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C4" w:rsidRDefault="00E873C4" w:rsidP="00480411">
      <w:pPr>
        <w:pStyle w:val="Nagwek"/>
        <w:tabs>
          <w:tab w:val="clear" w:pos="4536"/>
        </w:tabs>
        <w:spacing w:before="120" w:after="120"/>
        <w:rPr>
          <w:sz w:val="24"/>
          <w:szCs w:val="24"/>
        </w:rPr>
      </w:pPr>
      <w:r>
        <w:rPr>
          <w:sz w:val="24"/>
          <w:szCs w:val="24"/>
        </w:rPr>
        <w:tab/>
      </w:r>
      <w:r w:rsidR="00961B8B">
        <w:rPr>
          <w:noProof/>
          <w:lang w:eastAsia="pl-PL"/>
        </w:rPr>
        <w:drawing>
          <wp:inline distT="0" distB="0" distL="0" distR="0" wp14:anchorId="6E018421" wp14:editId="4B36D209">
            <wp:extent cx="5760720" cy="99441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113FFD" w:rsidRPr="00113FFD" w:rsidRDefault="000819AB" w:rsidP="00113FFD">
      <w:pPr>
        <w:pStyle w:val="Gwka"/>
        <w:spacing w:before="120" w:line="240" w:lineRule="auto"/>
        <w:ind w:left="4962"/>
        <w:rPr>
          <w:sz w:val="24"/>
          <w:szCs w:val="24"/>
        </w:rPr>
      </w:pPr>
      <w:r>
        <w:rPr>
          <w:sz w:val="24"/>
          <w:szCs w:val="24"/>
        </w:rPr>
        <w:tab/>
      </w:r>
      <w:r w:rsidR="00E873C4">
        <w:rPr>
          <w:sz w:val="24"/>
          <w:szCs w:val="24"/>
        </w:rPr>
        <w:tab/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 xml:space="preserve">Zarząd Województwa Dolnośląskiego 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pełniący rolę</w:t>
      </w:r>
    </w:p>
    <w:p w:rsidR="00E46769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Instytucji Zarządzającej  Regionalnym Programem Operacyjnym Województwa Doln</w:t>
      </w:r>
      <w:r>
        <w:rPr>
          <w:rFonts w:cs="Arial"/>
          <w:b/>
          <w:sz w:val="32"/>
          <w:szCs w:val="32"/>
        </w:rPr>
        <w:t xml:space="preserve">ośląskiego 2014-2020 oraz 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 xml:space="preserve">Gmina Wrocław 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 xml:space="preserve">pełniąca funkcję 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Instytucji Pośredniczącej w ramach instrumentu  Zintegrowane Inwestycje Terytorialne  Regionalnego Programu Operacyjnego Województwa Dolnośląskiego 2014–2020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ogłasza nabór wniosków o dofinansowanie realizacji projektów</w:t>
      </w:r>
    </w:p>
    <w:p w:rsidR="00113FFD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ze środków Europejskiego Funduszu Rozwoju Regionalnego</w:t>
      </w:r>
    </w:p>
    <w:p w:rsidR="00E873C4" w:rsidRPr="00113FFD" w:rsidRDefault="00113FFD" w:rsidP="00113FFD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 w:rsidRPr="00113FFD">
        <w:rPr>
          <w:rFonts w:cs="Arial"/>
          <w:b/>
          <w:sz w:val="32"/>
          <w:szCs w:val="32"/>
        </w:rPr>
        <w:t>w  ramach Regionalnego Programu Operacyjnego Województwa Dolnośląskiego 2014-2020</w:t>
      </w:r>
    </w:p>
    <w:p w:rsidR="000E7589" w:rsidRPr="00E873C4" w:rsidRDefault="000E7589" w:rsidP="000E7589">
      <w:pPr>
        <w:pStyle w:val="Nagwek"/>
        <w:spacing w:before="120" w:after="120"/>
        <w:jc w:val="center"/>
        <w:rPr>
          <w:rFonts w:cs="Arial"/>
          <w:sz w:val="32"/>
          <w:szCs w:val="32"/>
        </w:rPr>
      </w:pPr>
    </w:p>
    <w:p w:rsidR="000E7589" w:rsidRPr="00E873C4" w:rsidRDefault="000E7589" w:rsidP="000E7589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Oś priorytetowa 7 </w:t>
      </w:r>
      <w:r w:rsidRPr="00E75A4F">
        <w:rPr>
          <w:rFonts w:cs="Arial"/>
          <w:b/>
          <w:sz w:val="32"/>
          <w:szCs w:val="32"/>
        </w:rPr>
        <w:t>Infrastruktura edukacyjna</w:t>
      </w:r>
    </w:p>
    <w:p w:rsidR="000E7589" w:rsidRPr="00E873C4" w:rsidRDefault="000E7589" w:rsidP="000E7589">
      <w:pPr>
        <w:pStyle w:val="Nagwek"/>
        <w:spacing w:before="120" w:after="120"/>
        <w:rPr>
          <w:rFonts w:cs="Arial"/>
          <w:b/>
          <w:sz w:val="32"/>
          <w:szCs w:val="32"/>
        </w:rPr>
      </w:pPr>
    </w:p>
    <w:p w:rsidR="000E7589" w:rsidRPr="00E873C4" w:rsidRDefault="000E7589" w:rsidP="000E7589">
      <w:pPr>
        <w:pStyle w:val="Nagwek"/>
        <w:spacing w:before="120" w:after="120"/>
        <w:jc w:val="center"/>
        <w:rPr>
          <w:rFonts w:cs="Arial"/>
          <w:b/>
          <w:sz w:val="32"/>
          <w:szCs w:val="32"/>
          <w:u w:val="single"/>
        </w:rPr>
      </w:pPr>
      <w:r w:rsidRPr="00E873C4">
        <w:rPr>
          <w:rFonts w:cs="Arial"/>
          <w:b/>
          <w:sz w:val="32"/>
          <w:szCs w:val="32"/>
          <w:u w:val="single"/>
        </w:rPr>
        <w:t xml:space="preserve">Działanie </w:t>
      </w:r>
      <w:bookmarkStart w:id="0" w:name="_Toc422949625"/>
      <w:bookmarkStart w:id="1" w:name="_Toc430826812"/>
      <w:r>
        <w:rPr>
          <w:rFonts w:cs="Arial"/>
          <w:b/>
          <w:sz w:val="32"/>
          <w:szCs w:val="32"/>
          <w:u w:val="single"/>
        </w:rPr>
        <w:t xml:space="preserve">7.2 </w:t>
      </w:r>
      <w:r w:rsidRPr="00E75A4F">
        <w:rPr>
          <w:rFonts w:cs="Arial"/>
          <w:b/>
          <w:sz w:val="32"/>
          <w:szCs w:val="32"/>
          <w:u w:val="single"/>
        </w:rPr>
        <w:t xml:space="preserve">Inwestycje w edukację </w:t>
      </w:r>
      <w:r>
        <w:rPr>
          <w:rFonts w:cs="Arial"/>
          <w:b/>
          <w:sz w:val="32"/>
          <w:szCs w:val="32"/>
          <w:u w:val="single"/>
        </w:rPr>
        <w:t>ponadgimnazjalną, w tym zawodową</w:t>
      </w:r>
    </w:p>
    <w:p w:rsidR="000E7589" w:rsidRDefault="000E7589" w:rsidP="000E7589">
      <w:pPr>
        <w:pStyle w:val="Nagwek"/>
        <w:spacing w:before="120" w:after="12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Poddziałanie 7.2.2</w:t>
      </w:r>
      <w:r w:rsidRPr="00E75A4F">
        <w:rPr>
          <w:rFonts w:cs="Arial"/>
          <w:b/>
          <w:sz w:val="32"/>
          <w:szCs w:val="32"/>
        </w:rPr>
        <w:t xml:space="preserve"> Inwestycje w edukację </w:t>
      </w:r>
      <w:r>
        <w:rPr>
          <w:rFonts w:cs="Arial"/>
          <w:b/>
          <w:sz w:val="32"/>
          <w:szCs w:val="32"/>
        </w:rPr>
        <w:t xml:space="preserve">ponadgimnazjalną, w tym </w:t>
      </w:r>
      <w:r w:rsidRPr="004C2711">
        <w:rPr>
          <w:rFonts w:cs="Arial"/>
          <w:b/>
          <w:sz w:val="32"/>
          <w:szCs w:val="32"/>
        </w:rPr>
        <w:t>zawodową – ZIT WrOF</w:t>
      </w:r>
    </w:p>
    <w:p w:rsidR="000E7589" w:rsidRPr="006754E3" w:rsidRDefault="000E7589" w:rsidP="000E7589">
      <w:pPr>
        <w:pStyle w:val="Nagwek"/>
        <w:spacing w:before="120" w:after="120"/>
        <w:jc w:val="center"/>
        <w:rPr>
          <w:rFonts w:cs="Arial"/>
          <w:b/>
          <w:sz w:val="24"/>
          <w:szCs w:val="24"/>
        </w:rPr>
      </w:pPr>
    </w:p>
    <w:bookmarkEnd w:id="0"/>
    <w:bookmarkEnd w:id="1"/>
    <w:p w:rsidR="000E7589" w:rsidRPr="00FC3B1E" w:rsidRDefault="000E7589" w:rsidP="000E7589">
      <w:pPr>
        <w:tabs>
          <w:tab w:val="left" w:pos="2835"/>
        </w:tabs>
        <w:spacing w:line="240" w:lineRule="auto"/>
        <w:jc w:val="center"/>
        <w:rPr>
          <w:b/>
          <w:sz w:val="28"/>
          <w:szCs w:val="28"/>
          <w:u w:val="single"/>
        </w:rPr>
      </w:pPr>
      <w:r w:rsidRPr="00FC3B1E">
        <w:rPr>
          <w:b/>
          <w:sz w:val="28"/>
          <w:szCs w:val="28"/>
          <w:u w:val="single"/>
        </w:rPr>
        <w:t>(</w:t>
      </w:r>
      <w:r w:rsidR="00BB4828" w:rsidRPr="00F22F03">
        <w:rPr>
          <w:b/>
          <w:sz w:val="28"/>
          <w:szCs w:val="28"/>
          <w:u w:val="single"/>
        </w:rPr>
        <w:t>Infrastruktura szkół ponadgimnazjalnych ogólnokształcących</w:t>
      </w:r>
      <w:r w:rsidRPr="00FC3B1E">
        <w:rPr>
          <w:b/>
          <w:sz w:val="28"/>
          <w:szCs w:val="28"/>
          <w:u w:val="single"/>
        </w:rPr>
        <w:t>)</w:t>
      </w:r>
    </w:p>
    <w:p w:rsidR="000E7589" w:rsidRPr="006754E3" w:rsidRDefault="000E7589" w:rsidP="000E7589">
      <w:pPr>
        <w:tabs>
          <w:tab w:val="left" w:pos="2835"/>
        </w:tabs>
        <w:spacing w:line="240" w:lineRule="auto"/>
        <w:jc w:val="center"/>
        <w:rPr>
          <w:b/>
          <w:u w:val="single"/>
        </w:rPr>
      </w:pPr>
    </w:p>
    <w:p w:rsidR="00424DF6" w:rsidRPr="00113FFD" w:rsidRDefault="000E7589" w:rsidP="00113FFD">
      <w:pPr>
        <w:spacing w:line="240" w:lineRule="auto"/>
        <w:jc w:val="center"/>
        <w:rPr>
          <w:b/>
          <w:sz w:val="28"/>
          <w:szCs w:val="28"/>
        </w:rPr>
      </w:pPr>
      <w:r w:rsidRPr="00D755E9">
        <w:rPr>
          <w:b/>
          <w:sz w:val="28"/>
          <w:szCs w:val="28"/>
        </w:rPr>
        <w:t xml:space="preserve">Nr naboru </w:t>
      </w:r>
      <w:r>
        <w:rPr>
          <w:b/>
          <w:sz w:val="28"/>
          <w:szCs w:val="28"/>
        </w:rPr>
        <w:t>RPDS.07.02.02-IZ.00-02-079/16</w:t>
      </w: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268"/>
        <w:gridCol w:w="7494"/>
      </w:tblGrid>
      <w:tr w:rsidR="00805E31" w:rsidRPr="00151119" w:rsidTr="006D7C1A">
        <w:tc>
          <w:tcPr>
            <w:tcW w:w="534" w:type="dxa"/>
          </w:tcPr>
          <w:p w:rsidR="00805E31" w:rsidRPr="00151119" w:rsidRDefault="00805E31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1.</w:t>
            </w:r>
          </w:p>
        </w:tc>
        <w:tc>
          <w:tcPr>
            <w:tcW w:w="2268" w:type="dxa"/>
          </w:tcPr>
          <w:p w:rsidR="00805E31" w:rsidRPr="00805E31" w:rsidRDefault="007C46DB" w:rsidP="00480411">
            <w:pPr>
              <w:pStyle w:val="Nagwek1"/>
              <w:spacing w:before="120" w:after="12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</w:t>
            </w:r>
            <w:r w:rsidR="00805E31" w:rsidRPr="00805E31">
              <w:rPr>
                <w:rFonts w:asciiTheme="minorHAnsi" w:hAnsiTheme="minorHAnsi"/>
                <w:sz w:val="22"/>
                <w:szCs w:val="22"/>
              </w:rPr>
              <w:t>nformacje ogólne</w:t>
            </w:r>
          </w:p>
          <w:p w:rsidR="00805E31" w:rsidRPr="00151119" w:rsidRDefault="00805E31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0E7589" w:rsidRPr="00BA161C" w:rsidRDefault="000E7589" w:rsidP="000E7589">
            <w:pPr>
              <w:pStyle w:val="Nagwek"/>
              <w:spacing w:before="120" w:after="120"/>
              <w:jc w:val="both"/>
              <w:rPr>
                <w:rFonts w:cs="Arial"/>
              </w:rPr>
            </w:pPr>
            <w:r w:rsidRPr="009E7233">
              <w:rPr>
                <w:rFonts w:cs="Calibri"/>
                <w:color w:val="000000"/>
              </w:rPr>
              <w:t xml:space="preserve">Nabór w trybie konkursowym </w:t>
            </w:r>
            <w:r w:rsidRPr="007F7945">
              <w:rPr>
                <w:rFonts w:cs="Arial"/>
              </w:rPr>
              <w:t xml:space="preserve">w ramach Regionalnego Programu Operacyjnego Województwa Dolnośląskiego 2014-2020 </w:t>
            </w:r>
            <w:r w:rsidRPr="00BA161C">
              <w:rPr>
                <w:rFonts w:cs="Arial"/>
              </w:rPr>
              <w:t>Oś priorytetowa 7 Infrast</w:t>
            </w:r>
            <w:r>
              <w:rPr>
                <w:rFonts w:cs="Arial"/>
              </w:rPr>
              <w:t xml:space="preserve">ruktura edukacyjna Działanie 7.2 Inwestycje w edukację ponadgimnazjalną, w tym zawodową, Poddziałanie 7.2.2 Inwestycje w edukację ponadgimnazjalną, w tym zawodową – ZIT </w:t>
            </w:r>
            <w:proofErr w:type="spellStart"/>
            <w:r>
              <w:rPr>
                <w:rFonts w:cs="Arial"/>
              </w:rPr>
              <w:t>WroF</w:t>
            </w:r>
            <w:proofErr w:type="spellEnd"/>
          </w:p>
          <w:p w:rsidR="001613A1" w:rsidRPr="001613A1" w:rsidRDefault="000E7589" w:rsidP="001613A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</w:rPr>
            </w:pPr>
            <w:r>
              <w:rPr>
                <w:rFonts w:cs="Arial"/>
                <w:b/>
                <w:u w:val="single"/>
              </w:rPr>
              <w:t>Nabór w trybie konkursowym – dla beneficjentów realizujących przedsięwzięcia na terenie Wrocławskiego Obszaru Funkcjonalnego określonego w Strategii ZIT WrOF.</w:t>
            </w:r>
          </w:p>
        </w:tc>
      </w:tr>
      <w:tr w:rsidR="00424DF6" w:rsidRPr="00151119" w:rsidTr="006D7C1A">
        <w:tc>
          <w:tcPr>
            <w:tcW w:w="534" w:type="dxa"/>
          </w:tcPr>
          <w:p w:rsidR="00424DF6" w:rsidRPr="00151119" w:rsidRDefault="00FD6EC7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2.</w:t>
            </w:r>
          </w:p>
        </w:tc>
        <w:tc>
          <w:tcPr>
            <w:tcW w:w="2268" w:type="dxa"/>
          </w:tcPr>
          <w:p w:rsidR="00424DF6" w:rsidRPr="00151119" w:rsidRDefault="00424DF6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Pełna nazwa i adres </w:t>
            </w:r>
            <w:r w:rsidRPr="00FD6EC7">
              <w:rPr>
                <w:rFonts w:cs="Calibri"/>
                <w:b/>
                <w:bCs/>
                <w:color w:val="000000"/>
              </w:rPr>
              <w:t>właściwej instytucji</w:t>
            </w:r>
            <w:r w:rsidR="00FD6EC7" w:rsidRPr="00FD6EC7">
              <w:rPr>
                <w:b/>
              </w:rPr>
              <w:t xml:space="preserve"> </w:t>
            </w:r>
            <w:r w:rsidR="00D560BA">
              <w:rPr>
                <w:b/>
              </w:rPr>
              <w:t>o</w:t>
            </w:r>
            <w:r w:rsidR="00FD6EC7" w:rsidRPr="00FD6EC7">
              <w:rPr>
                <w:b/>
              </w:rPr>
              <w:t xml:space="preserve">rganizującej </w:t>
            </w:r>
            <w:r w:rsidR="00D560BA">
              <w:rPr>
                <w:b/>
              </w:rPr>
              <w:t>k</w:t>
            </w:r>
            <w:r w:rsidR="00FD6EC7" w:rsidRPr="00FD6EC7">
              <w:rPr>
                <w:b/>
              </w:rPr>
              <w:t>onkurs</w:t>
            </w:r>
            <w:r w:rsidRPr="00FD6EC7">
              <w:rPr>
                <w:rFonts w:cs="Calibri"/>
                <w:b/>
                <w:bCs/>
                <w:color w:val="000000"/>
              </w:rPr>
              <w:t>:</w:t>
            </w:r>
            <w:r w:rsidRPr="00151119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7494" w:type="dxa"/>
          </w:tcPr>
          <w:p w:rsidR="00DF4710" w:rsidRPr="00151119" w:rsidRDefault="00DF4710" w:rsidP="00DF4710">
            <w:pPr>
              <w:spacing w:before="120" w:after="120" w:line="240" w:lineRule="auto"/>
              <w:jc w:val="both"/>
            </w:pPr>
            <w:r w:rsidRPr="00B1379C">
              <w:t xml:space="preserve">Konkurs ogłasza Instytucja Zarządzająca Regionalnym Programem Operacyjnym Województwa Dolnośląskiego 2014-2020  </w:t>
            </w:r>
            <w:r>
              <w:t xml:space="preserve">oraz </w:t>
            </w:r>
            <w:r w:rsidRPr="00B1379C">
              <w:t>Gmina Wrocław</w:t>
            </w:r>
            <w:r>
              <w:t xml:space="preserve"> </w:t>
            </w:r>
            <w:r w:rsidRPr="00B1379C">
              <w:t>pełniąca</w:t>
            </w:r>
            <w:r>
              <w:t xml:space="preserve"> </w:t>
            </w:r>
            <w:r w:rsidRPr="00B1379C">
              <w:t>funkcję IP w ramach instrumentu</w:t>
            </w:r>
            <w:r>
              <w:t xml:space="preserve"> </w:t>
            </w:r>
            <w:r w:rsidRPr="00B1379C">
              <w:t>Zintegrowane Inwestycje Terytorialne Wrocławskiego Obszaru</w:t>
            </w:r>
            <w:r>
              <w:t xml:space="preserve"> </w:t>
            </w:r>
            <w:r w:rsidRPr="00B1379C">
              <w:t>Funkcjonalnego (ZIT WrOF)</w:t>
            </w:r>
            <w:r>
              <w:t xml:space="preserve"> </w:t>
            </w:r>
            <w:r w:rsidRPr="00151119">
              <w:t>pełniąc</w:t>
            </w:r>
            <w:r>
              <w:t>e</w:t>
            </w:r>
            <w:r w:rsidRPr="00151119">
              <w:t xml:space="preserve"> rol</w:t>
            </w:r>
            <w:r>
              <w:t>e</w:t>
            </w:r>
            <w:r w:rsidRPr="00151119">
              <w:t xml:space="preserve"> Instytucji Organizującej Konkurs. </w:t>
            </w:r>
          </w:p>
          <w:p w:rsidR="00DF4710" w:rsidRPr="00FD6EC7" w:rsidRDefault="00DF4710" w:rsidP="00DF4710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FD6EC7">
              <w:rPr>
                <w:rFonts w:asciiTheme="minorHAnsi" w:hAnsiTheme="minorHAnsi"/>
                <w:szCs w:val="22"/>
              </w:rPr>
              <w:t xml:space="preserve">Funkcję Instytucji Zarządzającej pełni Zarząd Województwa Dolnośląskiego. </w:t>
            </w:r>
          </w:p>
          <w:p w:rsidR="00DF4710" w:rsidRDefault="00DF4710" w:rsidP="00DF4710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Theme="minorHAnsi" w:hAnsiTheme="minorHAnsi"/>
                <w:szCs w:val="22"/>
              </w:rPr>
            </w:pPr>
            <w:r w:rsidRPr="00FD6EC7">
              <w:rPr>
                <w:rFonts w:asciiTheme="minorHAnsi" w:hAnsiTheme="minorHAnsi"/>
                <w:szCs w:val="22"/>
              </w:rPr>
              <w:t xml:space="preserve">Zadania związane z naborem realizuje Departament Funduszy Europejskich </w:t>
            </w:r>
            <w:r w:rsidRPr="00FD6EC7">
              <w:rPr>
                <w:rFonts w:asciiTheme="minorHAnsi" w:hAnsiTheme="minorHAnsi"/>
                <w:szCs w:val="22"/>
              </w:rPr>
              <w:br/>
              <w:t xml:space="preserve">w Urzędzie Marszałkowskim Województwa Dolnośląskiego, </w:t>
            </w:r>
            <w:r w:rsidRPr="00FD6EC7">
              <w:rPr>
                <w:rFonts w:asciiTheme="minorHAnsi" w:hAnsiTheme="minorHAnsi"/>
                <w:bCs/>
              </w:rPr>
              <w:t>ul. Mazowiecka 17, 50-412 Wrocław</w:t>
            </w:r>
          </w:p>
          <w:p w:rsidR="00DF4710" w:rsidRPr="00DB69D3" w:rsidRDefault="00DF4710" w:rsidP="00DF4710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Calibri" w:hAnsi="Calibri"/>
                <w:szCs w:val="22"/>
              </w:rPr>
            </w:pPr>
            <w:r w:rsidRPr="00A1331E">
              <w:rPr>
                <w:rFonts w:ascii="Calibri" w:hAnsi="Calibri"/>
                <w:szCs w:val="22"/>
              </w:rPr>
              <w:t>oraz</w:t>
            </w:r>
            <w:r w:rsidRPr="00A1331E">
              <w:rPr>
                <w:rFonts w:ascii="Calibri" w:hAnsi="Calibri"/>
                <w:bCs/>
              </w:rPr>
              <w:t xml:space="preserve"> Gmina Wrocław</w:t>
            </w:r>
            <w:r w:rsidRPr="00DB69D3">
              <w:rPr>
                <w:rFonts w:ascii="Calibri" w:hAnsi="Calibri"/>
                <w:bCs/>
              </w:rPr>
              <w:t xml:space="preserve"> pełniąca funkcję Instytucji Pośredniczącej </w:t>
            </w:r>
            <w:r w:rsidRPr="00DB69D3">
              <w:rPr>
                <w:rFonts w:ascii="Calibri" w:hAnsi="Calibri"/>
              </w:rPr>
              <w:t>pl. Nowy Targ 1-8,</w:t>
            </w:r>
            <w:r>
              <w:rPr>
                <w:rFonts w:ascii="Calibri" w:hAnsi="Calibri"/>
              </w:rPr>
              <w:t xml:space="preserve"> </w:t>
            </w:r>
            <w:r w:rsidRPr="00DB69D3">
              <w:rPr>
                <w:rFonts w:ascii="Calibri" w:hAnsi="Calibri"/>
              </w:rPr>
              <w:t>50-141 Wrocław.</w:t>
            </w:r>
          </w:p>
          <w:p w:rsidR="00424DF6" w:rsidRPr="00151119" w:rsidRDefault="00DF4710" w:rsidP="00DF4710">
            <w:pPr>
              <w:pStyle w:val="Akapitzlist"/>
              <w:spacing w:before="120" w:after="120" w:line="240" w:lineRule="auto"/>
              <w:ind w:left="0"/>
              <w:jc w:val="both"/>
              <w:rPr>
                <w:rFonts w:cs="Calibri"/>
                <w:color w:val="000000"/>
              </w:rPr>
            </w:pPr>
            <w:r w:rsidRPr="00DB69D3">
              <w:rPr>
                <w:rFonts w:ascii="Calibri" w:hAnsi="Calibri"/>
              </w:rPr>
              <w:t xml:space="preserve">Porozumienie  zawarte pomiędzy </w:t>
            </w:r>
            <w:r w:rsidRPr="00DB69D3">
              <w:rPr>
                <w:rFonts w:ascii="Calibri" w:hAnsi="Calibri"/>
                <w:szCs w:val="22"/>
              </w:rPr>
              <w:t>IZ RPO WD</w:t>
            </w:r>
            <w:r w:rsidRPr="00DB69D3">
              <w:rPr>
                <w:rFonts w:ascii="Calibri" w:hAnsi="Calibri"/>
              </w:rPr>
              <w:t xml:space="preserve"> a Gminą Wrocław pełniącą funkcję lidera </w:t>
            </w:r>
            <w:r>
              <w:rPr>
                <w:rFonts w:ascii="Calibri" w:hAnsi="Calibri"/>
              </w:rPr>
              <w:t>ZIT WrOF</w:t>
            </w:r>
            <w:r w:rsidRPr="00DB69D3">
              <w:rPr>
                <w:rFonts w:ascii="Calibri" w:hAnsi="Calibri"/>
              </w:rPr>
              <w:t xml:space="preserve"> i pełniącą funkcję Instytucji Pośredniczącej, w ramach instrumentu Zintegrowane Inwestycje Terytorialne RPO WD, reguluje zasady współpracy (prawa i obowiązki) w ramach ww. konkursu.</w:t>
            </w:r>
          </w:p>
        </w:tc>
      </w:tr>
      <w:tr w:rsidR="00424DF6" w:rsidRPr="00151119" w:rsidTr="006D7C1A">
        <w:tc>
          <w:tcPr>
            <w:tcW w:w="534" w:type="dxa"/>
          </w:tcPr>
          <w:p w:rsidR="00424DF6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</w:t>
            </w:r>
            <w:r w:rsidR="00424DF6" w:rsidRPr="00151119">
              <w:rPr>
                <w:rFonts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2268" w:type="dxa"/>
          </w:tcPr>
          <w:p w:rsidR="00424DF6" w:rsidRPr="00151119" w:rsidRDefault="00424DF6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Przedmiot konkursu, w tym typy projektów podlegających dofinansowaniu: </w:t>
            </w:r>
          </w:p>
        </w:tc>
        <w:tc>
          <w:tcPr>
            <w:tcW w:w="7494" w:type="dxa"/>
          </w:tcPr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151119">
              <w:rPr>
                <w:rFonts w:cs="Calibri"/>
                <w:color w:val="000000"/>
              </w:rPr>
              <w:t xml:space="preserve">Przedmiotem konkursu są </w:t>
            </w:r>
            <w:r w:rsidR="00716ADF" w:rsidRPr="00716ADF">
              <w:rPr>
                <w:rFonts w:cs="Calibri"/>
                <w:color w:val="000000"/>
              </w:rPr>
              <w:t>następujące typy projektów</w:t>
            </w:r>
            <w:r w:rsidR="002D4095">
              <w:rPr>
                <w:rFonts w:cs="Calibri"/>
                <w:color w:val="000000"/>
              </w:rPr>
              <w:t xml:space="preserve"> </w:t>
            </w:r>
            <w:r w:rsidR="0082750A">
              <w:rPr>
                <w:rFonts w:cs="Calibri"/>
                <w:color w:val="000000"/>
              </w:rPr>
              <w:t>określone dla działania 7.2</w:t>
            </w:r>
            <w:r w:rsidRPr="00151119">
              <w:rPr>
                <w:rFonts w:cs="Calibri"/>
                <w:color w:val="000000"/>
              </w:rPr>
              <w:t xml:space="preserve"> </w:t>
            </w:r>
            <w:r w:rsidR="0082750A" w:rsidRPr="005D52E8">
              <w:rPr>
                <w:rFonts w:cs="Arial"/>
              </w:rPr>
              <w:t>Inwestycje w edukację ponadgimnazjalną</w:t>
            </w:r>
            <w:r w:rsidR="0082750A">
              <w:rPr>
                <w:rFonts w:cs="Arial"/>
              </w:rPr>
              <w:t>,</w:t>
            </w:r>
            <w:r w:rsidR="0082750A" w:rsidRPr="005D52E8">
              <w:rPr>
                <w:rFonts w:cs="Arial"/>
              </w:rPr>
              <w:t xml:space="preserve"> w tym zawodową</w:t>
            </w:r>
            <w:r w:rsidRPr="00151119">
              <w:rPr>
                <w:rFonts w:cs="Calibri"/>
                <w:color w:val="000000"/>
              </w:rPr>
              <w:t>:</w:t>
            </w:r>
            <w:r w:rsidR="00716ADF">
              <w:t xml:space="preserve"> </w:t>
            </w:r>
          </w:p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  <w:p w:rsidR="00DA002C" w:rsidRPr="0010204C" w:rsidRDefault="00DA002C" w:rsidP="00DA002C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7.2</w:t>
            </w:r>
            <w:r w:rsidRPr="0010204C">
              <w:rPr>
                <w:rFonts w:cs="Arial"/>
                <w:b/>
              </w:rPr>
              <w:t>.A</w:t>
            </w:r>
            <w:r>
              <w:rPr>
                <w:rFonts w:cs="Arial"/>
              </w:rPr>
              <w:t xml:space="preserve"> </w:t>
            </w:r>
            <w:r w:rsidRPr="00FA03C1">
              <w:t>Przedsięwzięcia prowadzące bezpośrednio do poprawy warunków nauczania zwłaszcza w zakresie zajęć matematyczno-przyrodniczych i cyfrowych realizowane poprzez przebudowę, rozbudowę</w:t>
            </w:r>
            <w:r w:rsidRPr="00FA03C1">
              <w:rPr>
                <w:vertAlign w:val="superscript"/>
              </w:rPr>
              <w:footnoteReference w:id="1"/>
            </w:r>
            <w:r w:rsidRPr="00FA03C1">
              <w:t xml:space="preserve"> lub adaptację (w tym także zakup wyposażenia) placówek i szkół ponadgimnazjalnych, w tym zawodowych i specjalnych.</w:t>
            </w:r>
          </w:p>
          <w:p w:rsidR="00DA002C" w:rsidRDefault="00DA002C" w:rsidP="00DA002C">
            <w:pPr>
              <w:spacing w:after="0" w:line="240" w:lineRule="auto"/>
              <w:jc w:val="both"/>
              <w:rPr>
                <w:rFonts w:cs="Arial"/>
              </w:rPr>
            </w:pPr>
          </w:p>
          <w:p w:rsidR="00D750BC" w:rsidRPr="00D750BC" w:rsidRDefault="00975C02" w:rsidP="00DA002C">
            <w:pPr>
              <w:spacing w:after="0" w:line="240" w:lineRule="auto"/>
              <w:jc w:val="both"/>
            </w:pPr>
            <w:r>
              <w:rPr>
                <w:rFonts w:cs="Arial"/>
              </w:rPr>
              <w:t>W przypadku tego konkursu</w:t>
            </w:r>
            <w:r w:rsidR="00D750BC">
              <w:rPr>
                <w:rFonts w:cs="Arial"/>
              </w:rPr>
              <w:t xml:space="preserve"> nie ma możliwości budowy </w:t>
            </w:r>
            <w:r w:rsidR="00D750BC" w:rsidRPr="00FA03C1">
              <w:t>placówek i szkół ponadgimnazjalnych</w:t>
            </w:r>
            <w:r w:rsidR="00D750BC">
              <w:t>.</w:t>
            </w:r>
          </w:p>
          <w:p w:rsidR="00D750BC" w:rsidRPr="0010204C" w:rsidRDefault="00D750BC" w:rsidP="00DA002C">
            <w:pPr>
              <w:spacing w:after="0" w:line="240" w:lineRule="auto"/>
              <w:jc w:val="both"/>
              <w:rPr>
                <w:rFonts w:cs="Arial"/>
              </w:rPr>
            </w:pPr>
          </w:p>
          <w:p w:rsidR="00DA002C" w:rsidRDefault="00DA002C" w:rsidP="00DA002C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>7.2</w:t>
            </w:r>
            <w:r w:rsidRPr="0010204C">
              <w:rPr>
                <w:rFonts w:cs="Arial"/>
                <w:b/>
              </w:rPr>
              <w:t>.B</w:t>
            </w:r>
            <w:r w:rsidRPr="0010204C">
              <w:rPr>
                <w:rFonts w:cs="Arial"/>
              </w:rPr>
              <w:t xml:space="preserve"> </w:t>
            </w:r>
            <w:r w:rsidRPr="005D52E8">
              <w:rPr>
                <w:rFonts w:cs="Arial"/>
              </w:rPr>
              <w:t>Przedsięwzięcia z zakresu wyposażenia w nowoczesny sprzęt i materiały dydaktyczne pracowni, zwłaszcza matematyczno-przyrodniczych i cyfrowych.</w:t>
            </w:r>
          </w:p>
          <w:p w:rsidR="00DA002C" w:rsidRDefault="00DA002C" w:rsidP="00DA002C">
            <w:pPr>
              <w:spacing w:after="0" w:line="240" w:lineRule="auto"/>
              <w:jc w:val="both"/>
              <w:rPr>
                <w:rFonts w:cs="Arial"/>
              </w:rPr>
            </w:pPr>
          </w:p>
          <w:p w:rsidR="00DA002C" w:rsidRDefault="00DA002C" w:rsidP="00DA002C">
            <w:pPr>
              <w:spacing w:after="0" w:line="240" w:lineRule="auto"/>
              <w:jc w:val="both"/>
              <w:rPr>
                <w:rFonts w:cs="Arial"/>
              </w:rPr>
            </w:pPr>
            <w:r w:rsidRPr="00FA03C1">
              <w:rPr>
                <w:rFonts w:cs="Arial"/>
                <w:b/>
              </w:rPr>
              <w:t>7.2.C</w:t>
            </w:r>
            <w:r>
              <w:rPr>
                <w:rFonts w:cs="Arial"/>
              </w:rPr>
              <w:t xml:space="preserve"> </w:t>
            </w:r>
            <w:r w:rsidRPr="005D52E8">
              <w:rPr>
                <w:rFonts w:cs="Arial"/>
              </w:rPr>
              <w:t>Przedsięwzięcia z zakresu wyposażenia w sprzęt specjalistyczny i pomoce dydaktyczne do wspomagania rozwoju uczniów ze specjalnymi potrzebami edukacyjnymi, np.</w:t>
            </w:r>
            <w:r>
              <w:rPr>
                <w:rFonts w:cs="Arial"/>
              </w:rPr>
              <w:t> </w:t>
            </w:r>
            <w:r w:rsidRPr="005D52E8">
              <w:rPr>
                <w:rFonts w:cs="Arial"/>
              </w:rPr>
              <w:t>uczniów niepełnosprawnych, uczniów szczególnie uzdolnionych.</w:t>
            </w:r>
          </w:p>
          <w:p w:rsidR="00AC2E88" w:rsidRDefault="0082750A" w:rsidP="0082750A">
            <w:pPr>
              <w:tabs>
                <w:tab w:val="left" w:pos="1114"/>
              </w:tabs>
              <w:spacing w:before="30" w:after="30" w:line="240" w:lineRule="auto"/>
              <w:jc w:val="both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ab/>
            </w:r>
          </w:p>
          <w:p w:rsidR="00D750BC" w:rsidRDefault="00D750BC" w:rsidP="00D750BC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42119F">
              <w:rPr>
                <w:rFonts w:cs="Calibri"/>
                <w:color w:val="000000"/>
              </w:rPr>
              <w:lastRenderedPageBreak/>
              <w:t>Możliwe jest łączenie ww. typów projektów – o wyborze typu decyduje struktura wydatków kwalifikowalnych (ich większościowy udział).</w:t>
            </w:r>
          </w:p>
          <w:p w:rsidR="00A36F39" w:rsidRDefault="00A36F39" w:rsidP="0082750A">
            <w:pPr>
              <w:tabs>
                <w:tab w:val="left" w:pos="1114"/>
              </w:tabs>
              <w:spacing w:before="30" w:after="30" w:line="240" w:lineRule="auto"/>
              <w:jc w:val="both"/>
              <w:rPr>
                <w:rFonts w:eastAsia="Times New Roman" w:cs="Arial"/>
                <w:sz w:val="24"/>
                <w:szCs w:val="24"/>
                <w:lang w:eastAsia="pl-PL"/>
              </w:rPr>
            </w:pPr>
          </w:p>
          <w:p w:rsidR="00AC2E88" w:rsidRDefault="00AC2E88" w:rsidP="00AC2E88">
            <w:pPr>
              <w:spacing w:line="240" w:lineRule="auto"/>
              <w:jc w:val="both"/>
              <w:rPr>
                <w:rFonts w:eastAsia="Times New Roman" w:cs="Arial"/>
                <w:lang w:eastAsia="pl-PL"/>
              </w:rPr>
            </w:pPr>
            <w:r w:rsidRPr="00AC2E88">
              <w:rPr>
                <w:rFonts w:eastAsia="Times New Roman" w:cs="Arial"/>
                <w:lang w:eastAsia="pl-PL"/>
              </w:rPr>
              <w:t xml:space="preserve">Wszystkie przedsięwzięcia muszą uwzględniać konieczność dostosowania infrastruktury i wyposażenia do potrzeb osób z niepełnosprawnościami (jako obowiązkowy element projektu). </w:t>
            </w:r>
          </w:p>
          <w:p w:rsidR="00AC2E88" w:rsidRDefault="00AC2E88" w:rsidP="00480411">
            <w:pPr>
              <w:spacing w:after="0" w:line="240" w:lineRule="auto"/>
              <w:jc w:val="both"/>
              <w:rPr>
                <w:rFonts w:cs="Arial"/>
              </w:rPr>
            </w:pPr>
          </w:p>
          <w:p w:rsidR="00A36F39" w:rsidRDefault="00A36F39" w:rsidP="00A36F39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</w:rPr>
            </w:pPr>
            <w:r w:rsidRPr="00574632">
              <w:rPr>
                <w:rFonts w:cs="Arial"/>
                <w:b/>
              </w:rPr>
              <w:t>Nie będą finansowane:</w:t>
            </w:r>
          </w:p>
          <w:p w:rsidR="00A36F39" w:rsidRPr="00656F36" w:rsidRDefault="00A36F39" w:rsidP="00A36F39">
            <w:pPr>
              <w:contextualSpacing/>
              <w:jc w:val="both"/>
            </w:pPr>
            <w:r w:rsidRPr="00656F36">
              <w:rPr>
                <w:rFonts w:cs="Arial"/>
              </w:rPr>
              <w:t>-</w:t>
            </w:r>
            <w:r w:rsidRPr="00656F36">
              <w:rPr>
                <w:sz w:val="24"/>
                <w:szCs w:val="24"/>
              </w:rPr>
              <w:t xml:space="preserve"> </w:t>
            </w:r>
            <w:r w:rsidRPr="00656F36">
              <w:t>Wydatki związane z termomodernizacją przekraczające 49% wartości całkowitych wydatków kwalifikowalnych projektu.</w:t>
            </w:r>
          </w:p>
          <w:p w:rsidR="00A36F39" w:rsidRPr="00656F36" w:rsidRDefault="00A36F39" w:rsidP="00A36F39">
            <w:pPr>
              <w:contextualSpacing/>
              <w:jc w:val="both"/>
            </w:pPr>
            <w:r w:rsidRPr="00656F36">
              <w:t>- Wydatki ponoszone na infrastrukturę oraz zakup wyposażenia wykorzystywanego na potrzeby kształcenia ustawicznego.</w:t>
            </w:r>
          </w:p>
          <w:p w:rsidR="00A36F39" w:rsidRPr="00656F36" w:rsidRDefault="00A36F39" w:rsidP="00A36F39">
            <w:pPr>
              <w:contextualSpacing/>
              <w:jc w:val="both"/>
            </w:pPr>
            <w:r w:rsidRPr="00656F36">
              <w:t xml:space="preserve">- </w:t>
            </w:r>
            <w:r>
              <w:t xml:space="preserve"> </w:t>
            </w:r>
            <w:r w:rsidRPr="00656F36">
              <w:t>Wydatki ponoszone na budowę nowych obiektów nie służących praktycznej nauce zawodu oraz rozbudowę obiektów nie służących praktycznej nauce zawodu o budynki trwale nie połączone z istniejącym już obiektem.</w:t>
            </w:r>
          </w:p>
          <w:p w:rsidR="00A36F39" w:rsidRDefault="00A36F39" w:rsidP="00A36F39">
            <w:pPr>
              <w:contextualSpacing/>
              <w:jc w:val="both"/>
            </w:pPr>
            <w:r w:rsidRPr="00656F36">
              <w:t xml:space="preserve">- </w:t>
            </w:r>
            <w:r>
              <w:t xml:space="preserve"> </w:t>
            </w:r>
            <w:r w:rsidRPr="00656F36">
              <w:t>Koszty zagospodarowania terenu wokół szkół i placówek oraz budowa dróg dojazdowych, wewnętrznych i parkingów.</w:t>
            </w:r>
          </w:p>
          <w:p w:rsidR="00A36F39" w:rsidRPr="00656F36" w:rsidRDefault="00A36F39" w:rsidP="00A36F39">
            <w:pPr>
              <w:contextualSpacing/>
              <w:jc w:val="both"/>
            </w:pPr>
            <w:r>
              <w:t xml:space="preserve">- </w:t>
            </w:r>
            <w:r w:rsidRPr="00A1486D">
              <w:t>Wydatki na infrastrukturę szkół ponadgimnazjalnych</w:t>
            </w:r>
            <w:r>
              <w:t xml:space="preserve"> zawodowych</w:t>
            </w:r>
            <w:r>
              <w:rPr>
                <w:rStyle w:val="Odwoanieprzypisudolnego"/>
              </w:rPr>
              <w:footnoteReference w:id="2"/>
            </w:r>
          </w:p>
          <w:p w:rsidR="00A36F39" w:rsidRPr="00BD65D3" w:rsidRDefault="00A36F39" w:rsidP="00A36F39">
            <w:pPr>
              <w:contextualSpacing/>
              <w:rPr>
                <w:i/>
              </w:rPr>
            </w:pPr>
            <w:r w:rsidRPr="00656F36">
              <w:t xml:space="preserve">- </w:t>
            </w:r>
            <w:r>
              <w:t xml:space="preserve"> </w:t>
            </w:r>
            <w:r w:rsidRPr="00656F36">
              <w:t>Wydatki na zakup używanych środków trwałych.</w:t>
            </w:r>
          </w:p>
          <w:p w:rsidR="00A36F39" w:rsidRDefault="00A36F39" w:rsidP="00A36F39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2368A3" w:rsidRPr="00A36F39" w:rsidRDefault="00A36F39" w:rsidP="00A36F39">
            <w:pPr>
              <w:pStyle w:val="CM1"/>
              <w:spacing w:before="200" w:after="200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A36F39">
              <w:rPr>
                <w:rFonts w:asciiTheme="minorHAnsi" w:hAnsiTheme="minorHAnsi"/>
                <w:sz w:val="22"/>
                <w:szCs w:val="22"/>
                <w:shd w:val="clear" w:color="auto" w:fill="FFFFFF" w:themeFill="background1"/>
              </w:rPr>
              <w:t xml:space="preserve">Kategorią interwencji (zakresem interwencji dominującym) dla niniejszego konkursu jest kategoria </w:t>
            </w:r>
            <w:r w:rsidRPr="00A36F39">
              <w:rPr>
                <w:rFonts w:asciiTheme="minorHAnsi" w:hAnsiTheme="minorHAnsi" w:cs="EUAlbertina"/>
                <w:color w:val="000000"/>
                <w:sz w:val="22"/>
                <w:szCs w:val="22"/>
                <w:shd w:val="clear" w:color="auto" w:fill="FFFFFF" w:themeFill="background1"/>
              </w:rPr>
              <w:t>051 I</w:t>
            </w:r>
            <w:r w:rsidRPr="00A36F39">
              <w:rPr>
                <w:rFonts w:asciiTheme="minorHAnsi" w:eastAsia="Times New Roman" w:hAnsiTheme="minorHAnsi" w:cs="Arial"/>
                <w:sz w:val="22"/>
                <w:szCs w:val="22"/>
                <w:shd w:val="clear" w:color="auto" w:fill="FFFFFF" w:themeFill="background1"/>
                <w:lang w:eastAsia="pl-PL"/>
              </w:rPr>
              <w:t>nfrastruktura edukacyjna na potrzeby edukacji szkolnej (na poziomie podstawowym i średnim ogólnokształcącym).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4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 xml:space="preserve">Typy beneficjentów: </w:t>
            </w:r>
          </w:p>
        </w:tc>
        <w:tc>
          <w:tcPr>
            <w:tcW w:w="7494" w:type="dxa"/>
          </w:tcPr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390B97">
              <w:rPr>
                <w:rFonts w:cs="Calibri"/>
                <w:color w:val="000000"/>
              </w:rPr>
              <w:t>Wsparcie udzielane będzie beneficjentom realizującym przedsięwzięcia na terenie Wrocławskiego Obszaru Funkcjonalnego określonego w Strategii ZIT WrOF.</w:t>
            </w:r>
            <w:r>
              <w:t xml:space="preserve"> </w:t>
            </w:r>
          </w:p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9F1DD4">
              <w:rPr>
                <w:rFonts w:cs="Calibri"/>
                <w:color w:val="000000"/>
              </w:rPr>
              <w:t>O dofinansowanie w ramach konkursu mogą ubiegać się następujące typy beneficjentów:</w:t>
            </w:r>
          </w:p>
          <w:p w:rsidR="000E7589" w:rsidRPr="000F50FE" w:rsidRDefault="000E7589" w:rsidP="000E7589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0F50FE">
              <w:rPr>
                <w:rFonts w:asciiTheme="minorHAnsi" w:eastAsia="TTE1ABE920t00" w:hAnsiTheme="minorHAnsi" w:cs="Arial"/>
                <w:szCs w:val="22"/>
              </w:rPr>
              <w:t>jednostki samorządu terytorialnego, ich związki i stowarzyszenia;</w:t>
            </w:r>
          </w:p>
          <w:p w:rsidR="000E7589" w:rsidRPr="000F50FE" w:rsidRDefault="000E7589" w:rsidP="000E7589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0F50FE">
              <w:rPr>
                <w:rFonts w:asciiTheme="minorHAnsi" w:eastAsia="TTE1ABE920t00" w:hAnsiTheme="minorHAnsi" w:cs="Arial"/>
                <w:szCs w:val="22"/>
              </w:rPr>
              <w:t xml:space="preserve">jednostki organizacyjne </w:t>
            </w:r>
            <w:proofErr w:type="spellStart"/>
            <w:r w:rsidRPr="000F50FE">
              <w:rPr>
                <w:rFonts w:asciiTheme="minorHAnsi" w:eastAsia="TTE1ABE920t00" w:hAnsiTheme="minorHAnsi" w:cs="Arial"/>
                <w:szCs w:val="22"/>
              </w:rPr>
              <w:t>jst</w:t>
            </w:r>
            <w:proofErr w:type="spellEnd"/>
            <w:r w:rsidRPr="000F50FE">
              <w:rPr>
                <w:rFonts w:asciiTheme="minorHAnsi" w:eastAsia="TTE1ABE920t00" w:hAnsiTheme="minorHAnsi" w:cs="Arial"/>
                <w:szCs w:val="22"/>
              </w:rPr>
              <w:t>;</w:t>
            </w:r>
          </w:p>
          <w:p w:rsidR="000E7589" w:rsidRPr="000F50FE" w:rsidRDefault="000E7589" w:rsidP="000E7589">
            <w:pPr>
              <w:pStyle w:val="Akapitzlist"/>
              <w:numPr>
                <w:ilvl w:val="0"/>
                <w:numId w:val="6"/>
              </w:numPr>
              <w:spacing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0F50FE">
              <w:rPr>
                <w:rFonts w:asciiTheme="minorHAnsi" w:eastAsia="TTE1ABE920t00" w:hAnsiTheme="minorHAnsi" w:cs="Arial"/>
                <w:szCs w:val="22"/>
              </w:rPr>
              <w:t xml:space="preserve">organy prowadzące </w:t>
            </w:r>
            <w:r>
              <w:rPr>
                <w:rFonts w:asciiTheme="minorHAnsi" w:eastAsia="TTE1ABE920t00" w:hAnsiTheme="minorHAnsi" w:cs="Arial"/>
                <w:szCs w:val="22"/>
              </w:rPr>
              <w:t>szkoły</w:t>
            </w:r>
            <w:r w:rsidRPr="000F50FE">
              <w:rPr>
                <w:rFonts w:asciiTheme="minorHAnsi" w:eastAsia="TTE1ABE920t00" w:hAnsiTheme="minorHAnsi" w:cs="Arial"/>
                <w:szCs w:val="22"/>
              </w:rPr>
              <w:t>, w tym organizacje pozarządowe;</w:t>
            </w:r>
          </w:p>
          <w:p w:rsidR="000E7589" w:rsidRDefault="000E7589" w:rsidP="000E7589">
            <w:pPr>
              <w:pStyle w:val="Akapitzlist"/>
              <w:numPr>
                <w:ilvl w:val="0"/>
                <w:numId w:val="6"/>
              </w:numPr>
              <w:spacing w:before="0" w:line="240" w:lineRule="auto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  <w:r w:rsidRPr="000F50FE">
              <w:rPr>
                <w:rFonts w:asciiTheme="minorHAnsi" w:eastAsia="TTE1ABE920t00" w:hAnsiTheme="minorHAnsi" w:cs="Arial"/>
                <w:szCs w:val="22"/>
              </w:rPr>
              <w:t>specjalne ośrodki szkolno-wychowawcze</w:t>
            </w:r>
            <w:r>
              <w:rPr>
                <w:rFonts w:asciiTheme="minorHAnsi" w:eastAsia="TTE1ABE920t00" w:hAnsiTheme="minorHAnsi" w:cs="Arial"/>
                <w:szCs w:val="22"/>
              </w:rPr>
              <w:t>;</w:t>
            </w:r>
          </w:p>
          <w:p w:rsidR="009D3B9B" w:rsidRPr="00DA002C" w:rsidRDefault="009D3B9B" w:rsidP="000E7589">
            <w:pPr>
              <w:pStyle w:val="Akapitzlist"/>
              <w:spacing w:before="0" w:line="240" w:lineRule="auto"/>
              <w:ind w:left="360"/>
              <w:contextualSpacing/>
              <w:jc w:val="both"/>
              <w:rPr>
                <w:rFonts w:asciiTheme="minorHAnsi" w:eastAsia="TTE1ABE920t00" w:hAnsiTheme="minorHAnsi" w:cs="Arial"/>
                <w:szCs w:val="22"/>
              </w:rPr>
            </w:pP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Kwota przeznaczona na dofinansowanie projektów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</w: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 konkursie: </w:t>
            </w:r>
          </w:p>
          <w:p w:rsidR="00AA0A4C" w:rsidRPr="00151119" w:rsidRDefault="00AA0A4C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984533" w:rsidRPr="00151119" w:rsidRDefault="00984533" w:rsidP="00B64FE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0E7589" w:rsidRDefault="000E7589" w:rsidP="000E7589">
            <w:pPr>
              <w:suppressAutoHyphens/>
              <w:spacing w:after="0" w:line="240" w:lineRule="auto"/>
              <w:jc w:val="both"/>
            </w:pPr>
          </w:p>
          <w:p w:rsidR="006E3C32" w:rsidRPr="00CA6EA5" w:rsidRDefault="006E3C32" w:rsidP="000E7589">
            <w:pPr>
              <w:suppressAutoHyphens/>
              <w:spacing w:after="0" w:line="240" w:lineRule="auto"/>
              <w:jc w:val="both"/>
              <w:rPr>
                <w:rFonts w:ascii="Calibri" w:eastAsia="Droid Sans Fallback" w:hAnsi="Calibri" w:cs="Calibri"/>
                <w:color w:val="00000A"/>
              </w:rPr>
            </w:pPr>
          </w:p>
          <w:p w:rsidR="000E7589" w:rsidRDefault="006E3C32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  <w:r>
              <w:rPr>
                <w:rFonts w:ascii="Calibri" w:eastAsia="Droid Sans Fallback" w:hAnsi="Calibri" w:cs="Calibri"/>
                <w:color w:val="00000A"/>
              </w:rPr>
              <w:t>A</w:t>
            </w:r>
            <w:bookmarkStart w:id="2" w:name="_GoBack"/>
            <w:bookmarkEnd w:id="2"/>
            <w:r w:rsidR="000E7589" w:rsidRPr="00CA6EA5">
              <w:rPr>
                <w:rFonts w:ascii="Calibri" w:eastAsia="Droid Sans Fallback" w:hAnsi="Calibri" w:cs="Calibri"/>
                <w:color w:val="00000A"/>
              </w:rPr>
              <w:t>lokacja przeznaczona na konkurs wynosi</w:t>
            </w:r>
            <w:r w:rsidR="000E7589">
              <w:rPr>
                <w:rFonts w:ascii="Calibri" w:eastAsia="Droid Sans Fallback" w:hAnsi="Calibri" w:cs="Calibri"/>
                <w:color w:val="00000A"/>
              </w:rPr>
              <w:t xml:space="preserve"> </w:t>
            </w:r>
            <w:r w:rsidR="000E7589">
              <w:rPr>
                <w:rFonts w:ascii="Calibri" w:eastAsia="Droid Sans Fallback" w:hAnsi="Calibri" w:cs="Calibri"/>
                <w:b/>
                <w:color w:val="00000A"/>
              </w:rPr>
              <w:t xml:space="preserve">3 644 898 </w:t>
            </w:r>
            <w:r w:rsidR="000E7589" w:rsidRPr="00CA6EA5">
              <w:rPr>
                <w:rFonts w:ascii="Calibri" w:eastAsia="Droid Sans Fallback" w:hAnsi="Calibri" w:cs="Calibri"/>
                <w:b/>
                <w:color w:val="00000A"/>
              </w:rPr>
              <w:t xml:space="preserve">EUR, tj. </w:t>
            </w:r>
            <w:r w:rsidR="000E7589">
              <w:rPr>
                <w:rFonts w:ascii="Calibri" w:eastAsia="Droid Sans Fallback" w:hAnsi="Calibri" w:cs="Calibri"/>
                <w:b/>
                <w:color w:val="00000A"/>
              </w:rPr>
              <w:t xml:space="preserve">16 232 188 </w:t>
            </w:r>
            <w:r w:rsidR="000E7589" w:rsidRPr="00CA6EA5">
              <w:rPr>
                <w:rFonts w:ascii="Calibri" w:eastAsia="Droid Sans Fallback" w:hAnsi="Calibri" w:cs="Calibri"/>
                <w:b/>
                <w:color w:val="00000A"/>
              </w:rPr>
              <w:t>PLN</w:t>
            </w:r>
          </w:p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MS Sans Serif"/>
              </w:rPr>
            </w:pPr>
            <w:r w:rsidRPr="000E7589">
              <w:rPr>
                <w:rFonts w:cs="MS Sans Serif"/>
              </w:rPr>
              <w:lastRenderedPageBreak/>
              <w:t>Alokacja przeliczona po kursie Europejskiego Banku Centralnego (EBC) obowiązującym w lutym 2016  r., 1 euro = 4,4534 PLN.</w:t>
            </w:r>
            <w:r w:rsidRPr="00F66A4E">
              <w:rPr>
                <w:rFonts w:cs="MS Sans Serif"/>
              </w:rPr>
              <w:t xml:space="preserve"> </w:t>
            </w:r>
          </w:p>
          <w:p w:rsidR="000E7589" w:rsidRDefault="000E7589" w:rsidP="000E7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MS Sans Serif"/>
              </w:rPr>
            </w:pPr>
          </w:p>
          <w:p w:rsidR="000E7589" w:rsidRDefault="000E7589" w:rsidP="000E7589">
            <w:pPr>
              <w:spacing w:after="0" w:line="240" w:lineRule="auto"/>
              <w:jc w:val="both"/>
            </w:pPr>
            <w:r w:rsidRPr="00725C15">
              <w:t>Ze</w:t>
            </w:r>
            <w:r>
              <w:t xml:space="preserve"> względu na kurs euro limit dostępnych środków może ulec zmianie. Z tego powodu dokładna kwota dofinansowania zostanie określona na etapie </w:t>
            </w:r>
            <w:r w:rsidRPr="005E776A">
              <w:t xml:space="preserve">zatwierdzania Listy ocenionych projektów </w:t>
            </w:r>
            <w:r>
              <w:t>.</w:t>
            </w:r>
          </w:p>
          <w:p w:rsidR="00984533" w:rsidRPr="00151119" w:rsidRDefault="00984533" w:rsidP="00DA002C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6</w:t>
            </w:r>
            <w:r w:rsidR="00984533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4D3634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D3634">
              <w:rPr>
                <w:rFonts w:asciiTheme="minorHAnsi" w:hAnsiTheme="minorHAnsi"/>
                <w:b/>
                <w:bCs/>
                <w:sz w:val="22"/>
                <w:szCs w:val="22"/>
              </w:rPr>
              <w:t>Minimalna wartość projektu:</w:t>
            </w:r>
          </w:p>
        </w:tc>
        <w:tc>
          <w:tcPr>
            <w:tcW w:w="7494" w:type="dxa"/>
          </w:tcPr>
          <w:p w:rsidR="00DA002C" w:rsidRPr="004D3634" w:rsidRDefault="00DA002C" w:rsidP="00DA002C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Minimalna wartość</w:t>
            </w:r>
            <w:r w:rsidRPr="004D3634">
              <w:t xml:space="preserve"> </w:t>
            </w:r>
            <w:r w:rsidRPr="004D3634">
              <w:rPr>
                <w:rFonts w:cs="Arial"/>
              </w:rPr>
              <w:t>wydatków kwalifikowalnych projektu:</w:t>
            </w:r>
          </w:p>
          <w:p w:rsidR="00DA002C" w:rsidRPr="004D3634" w:rsidRDefault="00DA002C" w:rsidP="00DA002C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- 50 tys. PLN w przypadku projektów dotyczących wyłącznie wyposażenia;</w:t>
            </w:r>
          </w:p>
          <w:p w:rsidR="00984533" w:rsidRPr="004D3634" w:rsidRDefault="00DA002C" w:rsidP="00480411">
            <w:pPr>
              <w:spacing w:before="120" w:after="120" w:line="240" w:lineRule="auto"/>
              <w:jc w:val="both"/>
              <w:rPr>
                <w:rFonts w:cs="Arial"/>
              </w:rPr>
            </w:pPr>
            <w:r w:rsidRPr="004D3634">
              <w:rPr>
                <w:rFonts w:cs="Arial"/>
              </w:rPr>
              <w:t>- 100 tys. PLN w przypadku pozostałych</w:t>
            </w:r>
            <w:r>
              <w:rPr>
                <w:rFonts w:cs="Arial"/>
              </w:rPr>
              <w:t xml:space="preserve"> projektów infrastrukturalnych.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</w:t>
            </w:r>
            <w:r w:rsidR="00984533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Maksymalna wartość projektu:</w:t>
            </w:r>
          </w:p>
        </w:tc>
        <w:tc>
          <w:tcPr>
            <w:tcW w:w="7494" w:type="dxa"/>
          </w:tcPr>
          <w:p w:rsidR="00A36F39" w:rsidRPr="00F975C3" w:rsidRDefault="00A36F39" w:rsidP="00A36F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F975C3">
              <w:rPr>
                <w:rFonts w:cs="Arial"/>
              </w:rPr>
              <w:t>Maksymalna wartość</w:t>
            </w:r>
            <w:r>
              <w:t xml:space="preserve"> </w:t>
            </w:r>
            <w:r w:rsidRPr="00F975C3">
              <w:rPr>
                <w:rFonts w:cs="Arial"/>
              </w:rPr>
              <w:t xml:space="preserve">wydatków kwalifikowalnych projektu: 12 mln PLN  </w:t>
            </w:r>
          </w:p>
          <w:p w:rsidR="00984533" w:rsidRPr="00AB5956" w:rsidRDefault="00A36F39" w:rsidP="00A36F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F975C3">
              <w:rPr>
                <w:rFonts w:cs="Arial"/>
              </w:rPr>
              <w:t>Maksymalna wartość wydatków kwalifikowalnych</w:t>
            </w:r>
            <w:r>
              <w:t xml:space="preserve"> </w:t>
            </w:r>
            <w:r w:rsidRPr="00A0582A">
              <w:rPr>
                <w:rFonts w:cs="Arial"/>
              </w:rPr>
              <w:t>dotyczy jednej szkoły/placówki</w:t>
            </w:r>
            <w:r w:rsidR="00F975C3" w:rsidRPr="00F975C3">
              <w:rPr>
                <w:rFonts w:cs="Arial"/>
              </w:rPr>
              <w:t>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Maksymalny dopuszczalny poziom dofinansowania projektu lub maksymalna dopuszczalna kwota do dofinansowania projektu: </w:t>
            </w:r>
          </w:p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7494" w:type="dxa"/>
          </w:tcPr>
          <w:p w:rsidR="00984533" w:rsidRPr="00764E1A" w:rsidRDefault="00984533" w:rsidP="0004046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741B3">
              <w:rPr>
                <w:sz w:val="22"/>
                <w:szCs w:val="22"/>
              </w:rPr>
              <w:t>oziom dofinansowania UE na poziomie projektu wynosi</w:t>
            </w:r>
            <w:r w:rsidR="00302591">
              <w:rPr>
                <w:sz w:val="22"/>
                <w:szCs w:val="22"/>
              </w:rPr>
              <w:t xml:space="preserve"> </w:t>
            </w:r>
            <w:r w:rsidRPr="001741B3">
              <w:rPr>
                <w:sz w:val="22"/>
                <w:szCs w:val="22"/>
              </w:rPr>
              <w:t xml:space="preserve">85% kosztów kwalifikowalnych </w:t>
            </w:r>
          </w:p>
          <w:p w:rsidR="00984533" w:rsidRPr="003F1BA7" w:rsidRDefault="00984533" w:rsidP="004804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84533" w:rsidRDefault="00984533" w:rsidP="00480411">
            <w:pPr>
              <w:spacing w:line="240" w:lineRule="auto"/>
              <w:contextualSpacing/>
              <w:jc w:val="both"/>
            </w:pPr>
          </w:p>
          <w:p w:rsidR="00E92452" w:rsidRPr="007256A7" w:rsidRDefault="00984533" w:rsidP="00FD433A">
            <w:pPr>
              <w:spacing w:line="240" w:lineRule="auto"/>
              <w:contextualSpacing/>
              <w:jc w:val="both"/>
            </w:pPr>
            <w:r>
              <w:t xml:space="preserve">Wszystkie ww. regulacje dotyczące pomocy publicznej dostępne są na stronie </w:t>
            </w:r>
            <w:hyperlink r:id="rId10" w:history="1">
              <w:r w:rsidRPr="00207E38">
                <w:rPr>
                  <w:rStyle w:val="Hipercze"/>
                </w:rPr>
                <w:t>www.funduszeeuropejskie.gov.pl</w:t>
              </w:r>
            </w:hyperlink>
            <w:r>
              <w:t xml:space="preserve">. 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7C46DB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9</w:t>
            </w:r>
            <w:r w:rsidR="00984533"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Minimalny wkład własny beneficjenta jako % wydatków kwalifikowalnych: </w:t>
            </w:r>
          </w:p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7494" w:type="dxa"/>
          </w:tcPr>
          <w:p w:rsidR="00DA002C" w:rsidRPr="0030074F" w:rsidRDefault="00DA002C" w:rsidP="0030074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Minimalny wkład własny beneficjenta na poziomie projektu wynosi 15%</w:t>
            </w:r>
          </w:p>
          <w:p w:rsidR="004432C9" w:rsidRDefault="004432C9" w:rsidP="00DA00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</w:p>
          <w:p w:rsidR="00984533" w:rsidRPr="002B7A29" w:rsidRDefault="00DA002C" w:rsidP="00DA00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Calibri"/>
                <w:color w:val="000000"/>
              </w:rPr>
            </w:pPr>
            <w:r>
              <w:t xml:space="preserve">Wszystkie ww. regulacje dotyczące pomocy publicznej dostępne są na stronie </w:t>
            </w:r>
            <w:hyperlink r:id="rId11" w:history="1">
              <w:r w:rsidRPr="00207E38">
                <w:rPr>
                  <w:rStyle w:val="Hipercze"/>
                </w:rPr>
                <w:t>www.funduszeeuropejskie.gov.pl</w:t>
              </w:r>
            </w:hyperlink>
            <w:r>
              <w:t>.</w:t>
            </w:r>
          </w:p>
        </w:tc>
      </w:tr>
      <w:tr w:rsidR="00984533" w:rsidRPr="00151119" w:rsidTr="006D7C1A">
        <w:tc>
          <w:tcPr>
            <w:tcW w:w="534" w:type="dxa"/>
          </w:tcPr>
          <w:p w:rsidR="00984533" w:rsidRPr="00151119" w:rsidRDefault="00984533" w:rsidP="0048041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151119">
              <w:rPr>
                <w:rFonts w:cs="Calibri"/>
                <w:b/>
                <w:bCs/>
                <w:color w:val="000000"/>
              </w:rPr>
              <w:t>1</w:t>
            </w:r>
            <w:r w:rsidR="007C46DB">
              <w:rPr>
                <w:rFonts w:cs="Calibri"/>
                <w:b/>
                <w:bCs/>
                <w:color w:val="000000"/>
              </w:rPr>
              <w:t>0</w:t>
            </w:r>
            <w:r w:rsidRPr="00151119">
              <w:rPr>
                <w:rFonts w:cs="Calibri"/>
                <w:b/>
                <w:bCs/>
                <w:color w:val="000000"/>
              </w:rPr>
              <w:t>.</w:t>
            </w:r>
          </w:p>
        </w:tc>
        <w:tc>
          <w:tcPr>
            <w:tcW w:w="2268" w:type="dxa"/>
          </w:tcPr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Termin, miejsce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br/>
            </w:r>
            <w:r w:rsidRPr="0015111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i forma składania wniosków o dofinansowanie projektu: </w:t>
            </w:r>
          </w:p>
          <w:p w:rsidR="00984533" w:rsidRPr="00151119" w:rsidRDefault="00984533" w:rsidP="00480411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7494" w:type="dxa"/>
          </w:tcPr>
          <w:p w:rsidR="007C46DB" w:rsidRDefault="00984533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  <w:r w:rsidRPr="00151119">
              <w:t xml:space="preserve">Wnioskodawca wypełnia wniosek o dofinansowanie za pośrednictwem </w:t>
            </w:r>
            <w:r>
              <w:t>aplikacji – Generator Wniosków - dostępny</w:t>
            </w:r>
            <w:r w:rsidRPr="00151119">
              <w:t xml:space="preserve"> </w:t>
            </w:r>
            <w:r>
              <w:rPr>
                <w:rFonts w:eastAsia="Calibri" w:cs="Arial"/>
              </w:rPr>
              <w:t xml:space="preserve">na stronie </w:t>
            </w:r>
            <w:hyperlink r:id="rId12" w:history="1">
              <w:r w:rsidRPr="00766CCB">
                <w:rPr>
                  <w:rFonts w:ascii="Calibri" w:eastAsia="Calibri" w:hAnsi="Calibri" w:cs="Times New Roman"/>
                  <w:u w:val="single"/>
                  <w:lang w:eastAsia="pl-PL"/>
                </w:rPr>
                <w:t>http://gwnd.dolnyslask.pl/</w:t>
              </w:r>
            </w:hyperlink>
            <w:r w:rsidRPr="00151119">
              <w:t xml:space="preserve"> i przesyła do IOK w ramach niniejszego konkursu </w:t>
            </w:r>
            <w:r>
              <w:t xml:space="preserve">w terminie </w:t>
            </w:r>
          </w:p>
          <w:p w:rsidR="007C46DB" w:rsidRDefault="007C46DB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</w:pPr>
          </w:p>
          <w:p w:rsidR="00E92452" w:rsidRDefault="00984533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  <w:color w:val="000000"/>
                <w:u w:val="single"/>
              </w:rPr>
            </w:pPr>
            <w:r w:rsidRPr="00141FBD">
              <w:rPr>
                <w:b/>
                <w:u w:val="single"/>
              </w:rPr>
              <w:t xml:space="preserve">od </w:t>
            </w:r>
            <w:r w:rsidR="00E92452">
              <w:rPr>
                <w:b/>
                <w:u w:val="single"/>
              </w:rPr>
              <w:t xml:space="preserve">godz. 8.00 </w:t>
            </w:r>
            <w:r w:rsidRPr="007256A7">
              <w:rPr>
                <w:b/>
                <w:u w:val="single"/>
              </w:rPr>
              <w:t xml:space="preserve">dnia </w:t>
            </w:r>
            <w:r w:rsidR="00DA002C" w:rsidRPr="007256A7">
              <w:rPr>
                <w:b/>
                <w:u w:val="single"/>
              </w:rPr>
              <w:t>31 marca</w:t>
            </w:r>
            <w:r w:rsidR="00A305A0" w:rsidRPr="007256A7">
              <w:rPr>
                <w:b/>
                <w:u w:val="single"/>
              </w:rPr>
              <w:t xml:space="preserve"> </w:t>
            </w:r>
            <w:r w:rsidRPr="007256A7">
              <w:rPr>
                <w:b/>
                <w:u w:val="single"/>
              </w:rPr>
              <w:t xml:space="preserve">2016 r. do </w:t>
            </w:r>
            <w:r w:rsidR="00E92452" w:rsidRPr="007256A7">
              <w:rPr>
                <w:b/>
                <w:u w:val="single"/>
              </w:rPr>
              <w:t xml:space="preserve">godz. 15.00 </w:t>
            </w:r>
            <w:r w:rsidRPr="007256A7">
              <w:rPr>
                <w:b/>
                <w:u w:val="single"/>
              </w:rPr>
              <w:t xml:space="preserve">dnia </w:t>
            </w:r>
            <w:r w:rsidR="005C6737">
              <w:rPr>
                <w:b/>
                <w:u w:val="single"/>
              </w:rPr>
              <w:t xml:space="preserve"> </w:t>
            </w:r>
            <w:r w:rsidR="007256A7" w:rsidRPr="007256A7">
              <w:rPr>
                <w:b/>
                <w:u w:val="single"/>
              </w:rPr>
              <w:t>3</w:t>
            </w:r>
            <w:r w:rsidR="005C6737">
              <w:rPr>
                <w:b/>
                <w:u w:val="single"/>
              </w:rPr>
              <w:t>1</w:t>
            </w:r>
            <w:r w:rsidR="007256A7" w:rsidRPr="007256A7">
              <w:rPr>
                <w:b/>
                <w:u w:val="single"/>
              </w:rPr>
              <w:t xml:space="preserve"> </w:t>
            </w:r>
            <w:r w:rsidR="00DA002C" w:rsidRPr="007256A7">
              <w:rPr>
                <w:b/>
                <w:u w:val="single"/>
              </w:rPr>
              <w:t>maja</w:t>
            </w:r>
            <w:r w:rsidR="00BD77D6">
              <w:rPr>
                <w:b/>
                <w:u w:val="single"/>
              </w:rPr>
              <w:t xml:space="preserve"> </w:t>
            </w:r>
            <w:r w:rsidRPr="007256A7">
              <w:rPr>
                <w:b/>
                <w:u w:val="single"/>
              </w:rPr>
              <w:t>2016 r.</w:t>
            </w:r>
            <w:r w:rsidRPr="00141FBD">
              <w:rPr>
                <w:rFonts w:cs="Arial"/>
                <w:color w:val="000000"/>
                <w:u w:val="single"/>
              </w:rPr>
              <w:t xml:space="preserve"> </w:t>
            </w:r>
          </w:p>
          <w:p w:rsidR="007C46DB" w:rsidRDefault="007C46DB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  <w:color w:val="000000"/>
                <w:u w:val="single"/>
              </w:rPr>
            </w:pPr>
          </w:p>
          <w:p w:rsidR="00984533" w:rsidRDefault="00984533" w:rsidP="0048041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Arial"/>
                <w:color w:val="000000"/>
              </w:rPr>
            </w:pPr>
            <w:r w:rsidRPr="00151119">
              <w:rPr>
                <w:rFonts w:cs="Arial"/>
                <w:color w:val="000000"/>
              </w:rPr>
              <w:t xml:space="preserve">Wnioski należy składać w formie dokumentu elektronicznego za pośrednictwem </w:t>
            </w:r>
            <w:r>
              <w:rPr>
                <w:rFonts w:cs="Arial"/>
                <w:color w:val="000000"/>
              </w:rPr>
              <w:t>Generatora</w:t>
            </w:r>
            <w:r w:rsidRPr="00151119">
              <w:rPr>
                <w:rFonts w:cs="Arial"/>
                <w:color w:val="000000"/>
              </w:rPr>
              <w:t xml:space="preserve">. </w:t>
            </w:r>
          </w:p>
          <w:p w:rsidR="00E92452" w:rsidRPr="00480411" w:rsidRDefault="00E92452" w:rsidP="00FD613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MS Sans Serif"/>
              </w:rPr>
            </w:pPr>
          </w:p>
        </w:tc>
      </w:tr>
      <w:tr w:rsidR="007C46DB" w:rsidRPr="00151119" w:rsidTr="006D7C1A">
        <w:tc>
          <w:tcPr>
            <w:tcW w:w="534" w:type="dxa"/>
          </w:tcPr>
          <w:p w:rsidR="007C46DB" w:rsidRPr="00151119" w:rsidRDefault="007C46DB" w:rsidP="00E726B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11.</w:t>
            </w:r>
          </w:p>
        </w:tc>
        <w:tc>
          <w:tcPr>
            <w:tcW w:w="2268" w:type="dxa"/>
          </w:tcPr>
          <w:p w:rsidR="007C46DB" w:rsidRPr="00151119" w:rsidRDefault="007C46DB" w:rsidP="00E726B0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Sposób i miejsce udostępnienia regulaminu:</w:t>
            </w:r>
          </w:p>
        </w:tc>
        <w:tc>
          <w:tcPr>
            <w:tcW w:w="7494" w:type="dxa"/>
          </w:tcPr>
          <w:p w:rsidR="007C46DB" w:rsidRPr="00DA62AB" w:rsidRDefault="007C46DB" w:rsidP="00E726B0">
            <w:pPr>
              <w:tabs>
                <w:tab w:val="left" w:pos="284"/>
              </w:tabs>
              <w:autoSpaceDE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Wszystkie kwestie dotyczące naboru opisane zostały w </w:t>
            </w:r>
            <w:r w:rsidRPr="003522A9">
              <w:rPr>
                <w:rFonts w:cs="Calibri"/>
              </w:rPr>
              <w:t>Regulamin</w:t>
            </w:r>
            <w:r>
              <w:rPr>
                <w:rFonts w:cs="Calibri"/>
              </w:rPr>
              <w:t xml:space="preserve">ie, który dostępny jest </w:t>
            </w:r>
            <w:r w:rsidRPr="003522A9">
              <w:rPr>
                <w:rFonts w:cs="Calibri"/>
              </w:rPr>
              <w:t>wraz z załącznikami</w:t>
            </w:r>
            <w:r>
              <w:rPr>
                <w:rFonts w:cs="Calibri"/>
              </w:rPr>
              <w:t xml:space="preserve"> na stronie internetowej </w:t>
            </w:r>
            <w:hyperlink r:id="rId13" w:history="1">
              <w:r w:rsidRPr="00A34735">
                <w:rPr>
                  <w:rStyle w:val="Hipercze"/>
                  <w:rFonts w:cs="Calibri"/>
                </w:rPr>
                <w:t>www.rpo.dolnyslask.pl</w:t>
              </w:r>
            </w:hyperlink>
            <w:r>
              <w:rPr>
                <w:rFonts w:cs="Calibri"/>
              </w:rPr>
              <w:t xml:space="preserve">  </w:t>
            </w:r>
            <w:r w:rsidRPr="003522A9">
              <w:rPr>
                <w:rFonts w:cs="Calibri"/>
              </w:rPr>
              <w:t>oraz na portalu Funduszy Europejskich (</w:t>
            </w:r>
            <w:hyperlink r:id="rId14" w:history="1">
              <w:r w:rsidRPr="00A34735">
                <w:rPr>
                  <w:rStyle w:val="Hipercze"/>
                  <w:rFonts w:cs="Calibri"/>
                </w:rPr>
                <w:t>www.funduszeeuropejskie.gov.pl</w:t>
              </w:r>
            </w:hyperlink>
            <w:r>
              <w:rPr>
                <w:rFonts w:cs="Calibri"/>
              </w:rPr>
              <w:t>)</w:t>
            </w:r>
            <w:r w:rsidRPr="003522A9">
              <w:t>.</w:t>
            </w:r>
            <w:hyperlink r:id="rId15" w:history="1"/>
          </w:p>
        </w:tc>
      </w:tr>
    </w:tbl>
    <w:p w:rsidR="000F329D" w:rsidRDefault="000F329D" w:rsidP="00480411">
      <w:pPr>
        <w:pStyle w:val="Default"/>
        <w:rPr>
          <w:b/>
          <w:bCs/>
          <w:sz w:val="22"/>
          <w:szCs w:val="22"/>
        </w:rPr>
      </w:pPr>
    </w:p>
    <w:p w:rsidR="00F259B1" w:rsidRPr="00F259B1" w:rsidRDefault="00F259B1" w:rsidP="00480411">
      <w:pPr>
        <w:tabs>
          <w:tab w:val="left" w:pos="1965"/>
        </w:tabs>
        <w:spacing w:line="240" w:lineRule="auto"/>
        <w:rPr>
          <w:sz w:val="28"/>
          <w:szCs w:val="28"/>
        </w:rPr>
      </w:pPr>
    </w:p>
    <w:sectPr w:rsidR="00F259B1" w:rsidRPr="00F259B1" w:rsidSect="007B7525">
      <w:footerReference w:type="default" r:id="rId16"/>
      <w:pgSz w:w="12240" w:h="15840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B95" w:rsidRDefault="00163B95" w:rsidP="00E873C4">
      <w:pPr>
        <w:spacing w:after="0" w:line="240" w:lineRule="auto"/>
      </w:pPr>
      <w:r>
        <w:separator/>
      </w:r>
    </w:p>
  </w:endnote>
  <w:endnote w:type="continuationSeparator" w:id="0">
    <w:p w:rsidR="00163B95" w:rsidRDefault="00163B95" w:rsidP="00E87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TE1ABE92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360370"/>
      <w:docPartObj>
        <w:docPartGallery w:val="Page Numbers (Bottom of Page)"/>
        <w:docPartUnique/>
      </w:docPartObj>
    </w:sdtPr>
    <w:sdtEndPr/>
    <w:sdtContent>
      <w:p w:rsidR="0009197F" w:rsidRDefault="000919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C32">
          <w:rPr>
            <w:noProof/>
          </w:rPr>
          <w:t>4</w:t>
        </w:r>
        <w:r>
          <w:fldChar w:fldCharType="end"/>
        </w:r>
      </w:p>
    </w:sdtContent>
  </w:sdt>
  <w:p w:rsidR="0009197F" w:rsidRDefault="000919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B95" w:rsidRDefault="00163B95" w:rsidP="00E873C4">
      <w:pPr>
        <w:spacing w:after="0" w:line="240" w:lineRule="auto"/>
      </w:pPr>
      <w:r>
        <w:separator/>
      </w:r>
    </w:p>
  </w:footnote>
  <w:footnote w:type="continuationSeparator" w:id="0">
    <w:p w:rsidR="00163B95" w:rsidRDefault="00163B95" w:rsidP="00E873C4">
      <w:pPr>
        <w:spacing w:after="0" w:line="240" w:lineRule="auto"/>
      </w:pPr>
      <w:r>
        <w:continuationSeparator/>
      </w:r>
    </w:p>
  </w:footnote>
  <w:footnote w:id="1">
    <w:p w:rsidR="00DA002C" w:rsidRPr="00FA03C1" w:rsidRDefault="00DA002C" w:rsidP="00DA002C">
      <w:pPr>
        <w:pStyle w:val="Tekstprzypisudolnego"/>
        <w:rPr>
          <w:rFonts w:asciiTheme="minorHAnsi" w:hAnsiTheme="minorHAnsi"/>
        </w:rPr>
      </w:pPr>
      <w:r w:rsidRPr="00FA03C1">
        <w:rPr>
          <w:rStyle w:val="Odwoanieprzypisudolnego"/>
          <w:rFonts w:asciiTheme="minorHAnsi" w:hAnsiTheme="minorHAnsi"/>
        </w:rPr>
        <w:footnoteRef/>
      </w:r>
      <w:r w:rsidRPr="00FA03C1">
        <w:rPr>
          <w:rFonts w:asciiTheme="minorHAnsi" w:hAnsiTheme="minorHAnsi"/>
        </w:rPr>
        <w:t xml:space="preserve"> Pod pojęciem rozbudowy rozumie się sytuację w której, rozbudowywana część</w:t>
      </w:r>
      <w:r>
        <w:rPr>
          <w:rFonts w:asciiTheme="minorHAnsi" w:hAnsiTheme="minorHAnsi"/>
        </w:rPr>
        <w:t xml:space="preserve"> obiektu będzie funkcjonalnie i </w:t>
      </w:r>
      <w:r w:rsidRPr="00FA03C1">
        <w:rPr>
          <w:rFonts w:asciiTheme="minorHAnsi" w:hAnsiTheme="minorHAnsi"/>
        </w:rPr>
        <w:t>rzeczywiście połączona z istniejącą częścią szkoły</w:t>
      </w:r>
    </w:p>
  </w:footnote>
  <w:footnote w:id="2">
    <w:p w:rsidR="00A36F39" w:rsidRPr="005C6737" w:rsidRDefault="00A36F39" w:rsidP="00D750BC">
      <w:pPr>
        <w:pStyle w:val="Tekstprzypisudolnego"/>
        <w:jc w:val="both"/>
        <w:rPr>
          <w:rFonts w:asciiTheme="minorHAnsi" w:hAnsiTheme="minorHAnsi"/>
          <w:szCs w:val="20"/>
        </w:rPr>
      </w:pPr>
      <w:r w:rsidRPr="005C6737">
        <w:rPr>
          <w:rStyle w:val="Odwoanieprzypisudolnego"/>
          <w:rFonts w:asciiTheme="minorHAnsi" w:hAnsiTheme="minorHAnsi"/>
          <w:szCs w:val="20"/>
        </w:rPr>
        <w:footnoteRef/>
      </w:r>
      <w:r w:rsidRPr="005C6737">
        <w:rPr>
          <w:rFonts w:asciiTheme="minorHAnsi" w:hAnsiTheme="minorHAnsi"/>
          <w:szCs w:val="20"/>
        </w:rPr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E7C8B"/>
    <w:multiLevelType w:val="hybridMultilevel"/>
    <w:tmpl w:val="7BB40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271D1"/>
    <w:multiLevelType w:val="hybridMultilevel"/>
    <w:tmpl w:val="92F08C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D2EB5"/>
    <w:multiLevelType w:val="hybridMultilevel"/>
    <w:tmpl w:val="591842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CC3954"/>
    <w:multiLevelType w:val="hybridMultilevel"/>
    <w:tmpl w:val="AA12E54A"/>
    <w:lvl w:ilvl="0" w:tplc="D39A3EE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05418"/>
    <w:multiLevelType w:val="hybridMultilevel"/>
    <w:tmpl w:val="4EB83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74B9"/>
    <w:multiLevelType w:val="hybridMultilevel"/>
    <w:tmpl w:val="D22EB3F0"/>
    <w:lvl w:ilvl="0" w:tplc="9CACD93A">
      <w:start w:val="1"/>
      <w:numFmt w:val="upperLetter"/>
      <w:lvlText w:val="4.3.%1"/>
      <w:lvlJc w:val="left"/>
      <w:pPr>
        <w:ind w:left="3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780169"/>
    <w:multiLevelType w:val="hybridMultilevel"/>
    <w:tmpl w:val="907EC4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53772"/>
    <w:multiLevelType w:val="hybridMultilevel"/>
    <w:tmpl w:val="DE70FCE2"/>
    <w:lvl w:ilvl="0" w:tplc="FE6C09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B1A21"/>
    <w:multiLevelType w:val="hybridMultilevel"/>
    <w:tmpl w:val="78B2AF7E"/>
    <w:lvl w:ilvl="0" w:tplc="0EC8615E">
      <w:start w:val="1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 w:val="0"/>
        <w:i w:val="0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7405CC"/>
    <w:multiLevelType w:val="hybridMultilevel"/>
    <w:tmpl w:val="EAFA1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21C95"/>
    <w:multiLevelType w:val="hybridMultilevel"/>
    <w:tmpl w:val="163438C0"/>
    <w:lvl w:ilvl="0" w:tplc="1EFAD39E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3C18259C"/>
    <w:multiLevelType w:val="multilevel"/>
    <w:tmpl w:val="F89624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C872CB"/>
    <w:multiLevelType w:val="hybridMultilevel"/>
    <w:tmpl w:val="34DEAA52"/>
    <w:lvl w:ilvl="0" w:tplc="FE6C09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C4B2B"/>
    <w:multiLevelType w:val="hybridMultilevel"/>
    <w:tmpl w:val="01022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13340"/>
    <w:multiLevelType w:val="hybridMultilevel"/>
    <w:tmpl w:val="0CCC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F431D"/>
    <w:multiLevelType w:val="hybridMultilevel"/>
    <w:tmpl w:val="C316D3F4"/>
    <w:lvl w:ilvl="0" w:tplc="0415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18">
    <w:nsid w:val="592365E3"/>
    <w:multiLevelType w:val="multilevel"/>
    <w:tmpl w:val="E32839F8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9501C57"/>
    <w:multiLevelType w:val="hybridMultilevel"/>
    <w:tmpl w:val="72D25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81780"/>
    <w:multiLevelType w:val="hybridMultilevel"/>
    <w:tmpl w:val="E81C3AE0"/>
    <w:lvl w:ilvl="0" w:tplc="0415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1">
    <w:nsid w:val="5B8F3560"/>
    <w:multiLevelType w:val="hybridMultilevel"/>
    <w:tmpl w:val="CD860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3917C4"/>
    <w:multiLevelType w:val="hybridMultilevel"/>
    <w:tmpl w:val="DD5EF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129FB"/>
    <w:multiLevelType w:val="hybridMultilevel"/>
    <w:tmpl w:val="67A80920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63A4699E"/>
    <w:multiLevelType w:val="hybridMultilevel"/>
    <w:tmpl w:val="3FBEADCA"/>
    <w:lvl w:ilvl="0" w:tplc="406C0540">
      <w:start w:val="2"/>
      <w:numFmt w:val="upperLetter"/>
      <w:lvlText w:val="4.3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32D3A"/>
    <w:multiLevelType w:val="hybridMultilevel"/>
    <w:tmpl w:val="8550B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3F01FD"/>
    <w:multiLevelType w:val="hybridMultilevel"/>
    <w:tmpl w:val="086458DC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6C1D6A2B"/>
    <w:multiLevelType w:val="hybridMultilevel"/>
    <w:tmpl w:val="63D09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038"/>
    <w:multiLevelType w:val="hybridMultilevel"/>
    <w:tmpl w:val="828258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C5314B"/>
    <w:multiLevelType w:val="hybridMultilevel"/>
    <w:tmpl w:val="170C7F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0D0651"/>
    <w:multiLevelType w:val="multilevel"/>
    <w:tmpl w:val="13785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23"/>
  </w:num>
  <w:num w:numId="5">
    <w:abstractNumId w:val="4"/>
  </w:num>
  <w:num w:numId="6">
    <w:abstractNumId w:val="28"/>
  </w:num>
  <w:num w:numId="7">
    <w:abstractNumId w:val="8"/>
  </w:num>
  <w:num w:numId="8">
    <w:abstractNumId w:val="12"/>
  </w:num>
  <w:num w:numId="9">
    <w:abstractNumId w:val="25"/>
  </w:num>
  <w:num w:numId="10">
    <w:abstractNumId w:val="15"/>
  </w:num>
  <w:num w:numId="11">
    <w:abstractNumId w:val="21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1"/>
  </w:num>
  <w:num w:numId="16">
    <w:abstractNumId w:val="1"/>
  </w:num>
  <w:num w:numId="17">
    <w:abstractNumId w:val="30"/>
  </w:num>
  <w:num w:numId="18">
    <w:abstractNumId w:val="18"/>
  </w:num>
  <w:num w:numId="19">
    <w:abstractNumId w:val="2"/>
  </w:num>
  <w:num w:numId="20">
    <w:abstractNumId w:val="16"/>
  </w:num>
  <w:num w:numId="21">
    <w:abstractNumId w:val="19"/>
  </w:num>
  <w:num w:numId="22">
    <w:abstractNumId w:val="29"/>
  </w:num>
  <w:num w:numId="23">
    <w:abstractNumId w:val="13"/>
  </w:num>
  <w:num w:numId="24">
    <w:abstractNumId w:val="24"/>
  </w:num>
  <w:num w:numId="25">
    <w:abstractNumId w:val="27"/>
  </w:num>
  <w:num w:numId="26">
    <w:abstractNumId w:val="14"/>
  </w:num>
  <w:num w:numId="27">
    <w:abstractNumId w:val="17"/>
  </w:num>
  <w:num w:numId="28">
    <w:abstractNumId w:val="6"/>
  </w:num>
  <w:num w:numId="29">
    <w:abstractNumId w:val="0"/>
  </w:num>
  <w:num w:numId="30">
    <w:abstractNumId w:val="5"/>
  </w:num>
  <w:num w:numId="31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3C4"/>
    <w:rsid w:val="00002CA0"/>
    <w:rsid w:val="00020C5D"/>
    <w:rsid w:val="00021D74"/>
    <w:rsid w:val="00034EE2"/>
    <w:rsid w:val="00040467"/>
    <w:rsid w:val="0004133F"/>
    <w:rsid w:val="00051A6D"/>
    <w:rsid w:val="00053BC4"/>
    <w:rsid w:val="000552B0"/>
    <w:rsid w:val="0006765F"/>
    <w:rsid w:val="00067A0F"/>
    <w:rsid w:val="000763EC"/>
    <w:rsid w:val="00077561"/>
    <w:rsid w:val="000819AB"/>
    <w:rsid w:val="00083567"/>
    <w:rsid w:val="0009197F"/>
    <w:rsid w:val="000A59C8"/>
    <w:rsid w:val="000A5A8B"/>
    <w:rsid w:val="000C10A2"/>
    <w:rsid w:val="000C47BE"/>
    <w:rsid w:val="000C6ED3"/>
    <w:rsid w:val="000D322C"/>
    <w:rsid w:val="000D366A"/>
    <w:rsid w:val="000E092B"/>
    <w:rsid w:val="000E2E3A"/>
    <w:rsid w:val="000E60E9"/>
    <w:rsid w:val="000E7206"/>
    <w:rsid w:val="000E7589"/>
    <w:rsid w:val="000E776E"/>
    <w:rsid w:val="000F329D"/>
    <w:rsid w:val="000F50FE"/>
    <w:rsid w:val="00101E95"/>
    <w:rsid w:val="0010204C"/>
    <w:rsid w:val="0010374F"/>
    <w:rsid w:val="00110149"/>
    <w:rsid w:val="00110E7E"/>
    <w:rsid w:val="00113FFD"/>
    <w:rsid w:val="00124CCA"/>
    <w:rsid w:val="001253D8"/>
    <w:rsid w:val="00130AA7"/>
    <w:rsid w:val="00132DD2"/>
    <w:rsid w:val="00140C08"/>
    <w:rsid w:val="00141276"/>
    <w:rsid w:val="00141FBD"/>
    <w:rsid w:val="001442E1"/>
    <w:rsid w:val="0015088A"/>
    <w:rsid w:val="00151119"/>
    <w:rsid w:val="001613A1"/>
    <w:rsid w:val="00163B95"/>
    <w:rsid w:val="00163C1F"/>
    <w:rsid w:val="001741B3"/>
    <w:rsid w:val="00180B34"/>
    <w:rsid w:val="00180D04"/>
    <w:rsid w:val="00182231"/>
    <w:rsid w:val="001847A5"/>
    <w:rsid w:val="001B7E02"/>
    <w:rsid w:val="001D5ADE"/>
    <w:rsid w:val="00203AEB"/>
    <w:rsid w:val="00204163"/>
    <w:rsid w:val="002049F3"/>
    <w:rsid w:val="00214423"/>
    <w:rsid w:val="00216D57"/>
    <w:rsid w:val="0022084B"/>
    <w:rsid w:val="002238CA"/>
    <w:rsid w:val="002366CF"/>
    <w:rsid w:val="002368A3"/>
    <w:rsid w:val="002479B3"/>
    <w:rsid w:val="00263D0C"/>
    <w:rsid w:val="002771D8"/>
    <w:rsid w:val="002777A2"/>
    <w:rsid w:val="0028267C"/>
    <w:rsid w:val="00284BCE"/>
    <w:rsid w:val="002872B3"/>
    <w:rsid w:val="002A02F4"/>
    <w:rsid w:val="002A772D"/>
    <w:rsid w:val="002A7A36"/>
    <w:rsid w:val="002B4B1B"/>
    <w:rsid w:val="002B5686"/>
    <w:rsid w:val="002B7A29"/>
    <w:rsid w:val="002D184C"/>
    <w:rsid w:val="002D4095"/>
    <w:rsid w:val="002D6AE8"/>
    <w:rsid w:val="002E2658"/>
    <w:rsid w:val="002E5984"/>
    <w:rsid w:val="002E5B1F"/>
    <w:rsid w:val="002F2511"/>
    <w:rsid w:val="002F3568"/>
    <w:rsid w:val="0030074F"/>
    <w:rsid w:val="00300E2C"/>
    <w:rsid w:val="00302591"/>
    <w:rsid w:val="00303BCB"/>
    <w:rsid w:val="00314B94"/>
    <w:rsid w:val="00320901"/>
    <w:rsid w:val="0032333D"/>
    <w:rsid w:val="00331136"/>
    <w:rsid w:val="00331C42"/>
    <w:rsid w:val="00344EF4"/>
    <w:rsid w:val="003451EF"/>
    <w:rsid w:val="00364F8A"/>
    <w:rsid w:val="00372F5E"/>
    <w:rsid w:val="003846E2"/>
    <w:rsid w:val="00386933"/>
    <w:rsid w:val="00387FDF"/>
    <w:rsid w:val="00390D9C"/>
    <w:rsid w:val="00393818"/>
    <w:rsid w:val="003948B3"/>
    <w:rsid w:val="003A0F50"/>
    <w:rsid w:val="003A6136"/>
    <w:rsid w:val="003B4611"/>
    <w:rsid w:val="003B6C9D"/>
    <w:rsid w:val="003D6EF8"/>
    <w:rsid w:val="003F1BA7"/>
    <w:rsid w:val="003F59D8"/>
    <w:rsid w:val="0040059D"/>
    <w:rsid w:val="00411FC6"/>
    <w:rsid w:val="004123F0"/>
    <w:rsid w:val="00417D17"/>
    <w:rsid w:val="00424DF6"/>
    <w:rsid w:val="004263BE"/>
    <w:rsid w:val="00434B9B"/>
    <w:rsid w:val="00435B86"/>
    <w:rsid w:val="004432C9"/>
    <w:rsid w:val="00456C95"/>
    <w:rsid w:val="004640F4"/>
    <w:rsid w:val="00474A39"/>
    <w:rsid w:val="00480411"/>
    <w:rsid w:val="00485BAF"/>
    <w:rsid w:val="004905C3"/>
    <w:rsid w:val="00496977"/>
    <w:rsid w:val="004A3789"/>
    <w:rsid w:val="004B0B50"/>
    <w:rsid w:val="004B45B7"/>
    <w:rsid w:val="004C4183"/>
    <w:rsid w:val="004D07A7"/>
    <w:rsid w:val="004D3634"/>
    <w:rsid w:val="004D6188"/>
    <w:rsid w:val="004E1A59"/>
    <w:rsid w:val="004E2E01"/>
    <w:rsid w:val="004E4D79"/>
    <w:rsid w:val="004F1892"/>
    <w:rsid w:val="004F1BA2"/>
    <w:rsid w:val="004F4D56"/>
    <w:rsid w:val="004F7ABA"/>
    <w:rsid w:val="005007A3"/>
    <w:rsid w:val="00502178"/>
    <w:rsid w:val="005261AF"/>
    <w:rsid w:val="00530F60"/>
    <w:rsid w:val="00531A59"/>
    <w:rsid w:val="00531AA5"/>
    <w:rsid w:val="00532690"/>
    <w:rsid w:val="00532F07"/>
    <w:rsid w:val="0053485A"/>
    <w:rsid w:val="00540EE1"/>
    <w:rsid w:val="005415B5"/>
    <w:rsid w:val="005477CE"/>
    <w:rsid w:val="00547E40"/>
    <w:rsid w:val="0056015A"/>
    <w:rsid w:val="00565A63"/>
    <w:rsid w:val="00571FD0"/>
    <w:rsid w:val="00574632"/>
    <w:rsid w:val="00575541"/>
    <w:rsid w:val="00585063"/>
    <w:rsid w:val="005B34B9"/>
    <w:rsid w:val="005C6737"/>
    <w:rsid w:val="005C6AB4"/>
    <w:rsid w:val="005D1AEB"/>
    <w:rsid w:val="005D67D6"/>
    <w:rsid w:val="005E2E99"/>
    <w:rsid w:val="005E3357"/>
    <w:rsid w:val="005E659B"/>
    <w:rsid w:val="005E776A"/>
    <w:rsid w:val="005F65D9"/>
    <w:rsid w:val="00600EB8"/>
    <w:rsid w:val="00630D34"/>
    <w:rsid w:val="00634D48"/>
    <w:rsid w:val="006545AC"/>
    <w:rsid w:val="00670468"/>
    <w:rsid w:val="00674CF3"/>
    <w:rsid w:val="006754E3"/>
    <w:rsid w:val="006762E1"/>
    <w:rsid w:val="0067677F"/>
    <w:rsid w:val="00683BC9"/>
    <w:rsid w:val="006877AB"/>
    <w:rsid w:val="006928EA"/>
    <w:rsid w:val="006A1BF0"/>
    <w:rsid w:val="006B0BAB"/>
    <w:rsid w:val="006B2FE8"/>
    <w:rsid w:val="006B5689"/>
    <w:rsid w:val="006B5A9F"/>
    <w:rsid w:val="006B5B50"/>
    <w:rsid w:val="006C03F2"/>
    <w:rsid w:val="006C3F4E"/>
    <w:rsid w:val="006D7C1A"/>
    <w:rsid w:val="006E3C32"/>
    <w:rsid w:val="006F69DA"/>
    <w:rsid w:val="00701A7D"/>
    <w:rsid w:val="0071078C"/>
    <w:rsid w:val="00715262"/>
    <w:rsid w:val="00716ADF"/>
    <w:rsid w:val="00723CFF"/>
    <w:rsid w:val="007256A7"/>
    <w:rsid w:val="0074779B"/>
    <w:rsid w:val="007556F0"/>
    <w:rsid w:val="007564BC"/>
    <w:rsid w:val="00761383"/>
    <w:rsid w:val="007625CF"/>
    <w:rsid w:val="00764E1A"/>
    <w:rsid w:val="00766179"/>
    <w:rsid w:val="00783EA8"/>
    <w:rsid w:val="00791DB1"/>
    <w:rsid w:val="007A06B8"/>
    <w:rsid w:val="007A5A81"/>
    <w:rsid w:val="007B042A"/>
    <w:rsid w:val="007B0A0A"/>
    <w:rsid w:val="007B7525"/>
    <w:rsid w:val="007B7614"/>
    <w:rsid w:val="007C05FA"/>
    <w:rsid w:val="007C46DB"/>
    <w:rsid w:val="007D19B0"/>
    <w:rsid w:val="007D5FE3"/>
    <w:rsid w:val="007E0AA1"/>
    <w:rsid w:val="007E4E1C"/>
    <w:rsid w:val="007E735C"/>
    <w:rsid w:val="007E7954"/>
    <w:rsid w:val="007F2804"/>
    <w:rsid w:val="007F3D9A"/>
    <w:rsid w:val="007F45E9"/>
    <w:rsid w:val="007F5D95"/>
    <w:rsid w:val="007F7945"/>
    <w:rsid w:val="00800124"/>
    <w:rsid w:val="00805E31"/>
    <w:rsid w:val="0081019B"/>
    <w:rsid w:val="00812121"/>
    <w:rsid w:val="0082750A"/>
    <w:rsid w:val="0083415B"/>
    <w:rsid w:val="008373EE"/>
    <w:rsid w:val="00850017"/>
    <w:rsid w:val="008600F3"/>
    <w:rsid w:val="00862A72"/>
    <w:rsid w:val="00863524"/>
    <w:rsid w:val="0086574D"/>
    <w:rsid w:val="00867A44"/>
    <w:rsid w:val="00891A07"/>
    <w:rsid w:val="0089254A"/>
    <w:rsid w:val="0089509B"/>
    <w:rsid w:val="008B0CF1"/>
    <w:rsid w:val="008C3515"/>
    <w:rsid w:val="008E35D3"/>
    <w:rsid w:val="008E5657"/>
    <w:rsid w:val="008F2DD0"/>
    <w:rsid w:val="008F4AAF"/>
    <w:rsid w:val="008F531C"/>
    <w:rsid w:val="00907747"/>
    <w:rsid w:val="00916F84"/>
    <w:rsid w:val="00921011"/>
    <w:rsid w:val="00924E91"/>
    <w:rsid w:val="009337A7"/>
    <w:rsid w:val="00936001"/>
    <w:rsid w:val="009367C2"/>
    <w:rsid w:val="009455A4"/>
    <w:rsid w:val="009553C5"/>
    <w:rsid w:val="00956C47"/>
    <w:rsid w:val="00961B8B"/>
    <w:rsid w:val="0096429D"/>
    <w:rsid w:val="00972D12"/>
    <w:rsid w:val="00975C02"/>
    <w:rsid w:val="00984533"/>
    <w:rsid w:val="00991FEC"/>
    <w:rsid w:val="009933D5"/>
    <w:rsid w:val="009A7256"/>
    <w:rsid w:val="009B14CF"/>
    <w:rsid w:val="009B3869"/>
    <w:rsid w:val="009C095F"/>
    <w:rsid w:val="009C428E"/>
    <w:rsid w:val="009C7CEA"/>
    <w:rsid w:val="009D3B9B"/>
    <w:rsid w:val="009E0C22"/>
    <w:rsid w:val="009E1832"/>
    <w:rsid w:val="009E443F"/>
    <w:rsid w:val="009E5231"/>
    <w:rsid w:val="009F540F"/>
    <w:rsid w:val="00A01645"/>
    <w:rsid w:val="00A0322A"/>
    <w:rsid w:val="00A0659C"/>
    <w:rsid w:val="00A24988"/>
    <w:rsid w:val="00A305A0"/>
    <w:rsid w:val="00A36F39"/>
    <w:rsid w:val="00A41980"/>
    <w:rsid w:val="00A428C1"/>
    <w:rsid w:val="00A52334"/>
    <w:rsid w:val="00A60962"/>
    <w:rsid w:val="00A61522"/>
    <w:rsid w:val="00A675F0"/>
    <w:rsid w:val="00A72E47"/>
    <w:rsid w:val="00A74139"/>
    <w:rsid w:val="00A75F59"/>
    <w:rsid w:val="00A87906"/>
    <w:rsid w:val="00AA0A4C"/>
    <w:rsid w:val="00AA421A"/>
    <w:rsid w:val="00AB1F03"/>
    <w:rsid w:val="00AB4FBA"/>
    <w:rsid w:val="00AB5956"/>
    <w:rsid w:val="00AC2E88"/>
    <w:rsid w:val="00AC43B1"/>
    <w:rsid w:val="00AD3892"/>
    <w:rsid w:val="00AD417D"/>
    <w:rsid w:val="00AD4F70"/>
    <w:rsid w:val="00AD6E10"/>
    <w:rsid w:val="00AE05B6"/>
    <w:rsid w:val="00AE3B42"/>
    <w:rsid w:val="00AF490F"/>
    <w:rsid w:val="00AF520B"/>
    <w:rsid w:val="00B05ACC"/>
    <w:rsid w:val="00B16A8E"/>
    <w:rsid w:val="00B203D0"/>
    <w:rsid w:val="00B23C9D"/>
    <w:rsid w:val="00B40499"/>
    <w:rsid w:val="00B41748"/>
    <w:rsid w:val="00B42EB9"/>
    <w:rsid w:val="00B433A2"/>
    <w:rsid w:val="00B474CB"/>
    <w:rsid w:val="00B51B27"/>
    <w:rsid w:val="00B5255D"/>
    <w:rsid w:val="00B5754A"/>
    <w:rsid w:val="00B61F6F"/>
    <w:rsid w:val="00B64FEB"/>
    <w:rsid w:val="00B66089"/>
    <w:rsid w:val="00B66E42"/>
    <w:rsid w:val="00B67EF7"/>
    <w:rsid w:val="00B71854"/>
    <w:rsid w:val="00B92573"/>
    <w:rsid w:val="00B9341F"/>
    <w:rsid w:val="00BA0FE2"/>
    <w:rsid w:val="00BA161C"/>
    <w:rsid w:val="00BB4828"/>
    <w:rsid w:val="00BC357F"/>
    <w:rsid w:val="00BC5BD2"/>
    <w:rsid w:val="00BD2093"/>
    <w:rsid w:val="00BD77D6"/>
    <w:rsid w:val="00BE5EED"/>
    <w:rsid w:val="00BE7BF6"/>
    <w:rsid w:val="00C04E00"/>
    <w:rsid w:val="00C1610E"/>
    <w:rsid w:val="00C16578"/>
    <w:rsid w:val="00C20A58"/>
    <w:rsid w:val="00C22B29"/>
    <w:rsid w:val="00C22C74"/>
    <w:rsid w:val="00C34B4F"/>
    <w:rsid w:val="00C37569"/>
    <w:rsid w:val="00C47AD4"/>
    <w:rsid w:val="00C62904"/>
    <w:rsid w:val="00C652F8"/>
    <w:rsid w:val="00C73D60"/>
    <w:rsid w:val="00C76888"/>
    <w:rsid w:val="00C77521"/>
    <w:rsid w:val="00C77D65"/>
    <w:rsid w:val="00C918E6"/>
    <w:rsid w:val="00CA32FC"/>
    <w:rsid w:val="00CB0572"/>
    <w:rsid w:val="00CD6D41"/>
    <w:rsid w:val="00CE00BD"/>
    <w:rsid w:val="00CE03F4"/>
    <w:rsid w:val="00CF062E"/>
    <w:rsid w:val="00CF5F23"/>
    <w:rsid w:val="00D0002D"/>
    <w:rsid w:val="00D116B3"/>
    <w:rsid w:val="00D12C60"/>
    <w:rsid w:val="00D176C2"/>
    <w:rsid w:val="00D27E53"/>
    <w:rsid w:val="00D34029"/>
    <w:rsid w:val="00D43031"/>
    <w:rsid w:val="00D5162B"/>
    <w:rsid w:val="00D53086"/>
    <w:rsid w:val="00D53368"/>
    <w:rsid w:val="00D560BA"/>
    <w:rsid w:val="00D62E9D"/>
    <w:rsid w:val="00D63A11"/>
    <w:rsid w:val="00D647CC"/>
    <w:rsid w:val="00D657A3"/>
    <w:rsid w:val="00D65CF5"/>
    <w:rsid w:val="00D750BC"/>
    <w:rsid w:val="00D755E9"/>
    <w:rsid w:val="00D77233"/>
    <w:rsid w:val="00D8213E"/>
    <w:rsid w:val="00D905F3"/>
    <w:rsid w:val="00D923A9"/>
    <w:rsid w:val="00DA002C"/>
    <w:rsid w:val="00DA215F"/>
    <w:rsid w:val="00DA4A3C"/>
    <w:rsid w:val="00DA7F5A"/>
    <w:rsid w:val="00DB2036"/>
    <w:rsid w:val="00DB2EA5"/>
    <w:rsid w:val="00DC123A"/>
    <w:rsid w:val="00DC34AB"/>
    <w:rsid w:val="00DC364F"/>
    <w:rsid w:val="00DD0818"/>
    <w:rsid w:val="00DD13E8"/>
    <w:rsid w:val="00DD1C76"/>
    <w:rsid w:val="00DD3029"/>
    <w:rsid w:val="00DE51F0"/>
    <w:rsid w:val="00DF0941"/>
    <w:rsid w:val="00DF1E84"/>
    <w:rsid w:val="00DF4710"/>
    <w:rsid w:val="00DF5F45"/>
    <w:rsid w:val="00E05575"/>
    <w:rsid w:val="00E05670"/>
    <w:rsid w:val="00E24EFE"/>
    <w:rsid w:val="00E25638"/>
    <w:rsid w:val="00E2717D"/>
    <w:rsid w:val="00E46769"/>
    <w:rsid w:val="00E51525"/>
    <w:rsid w:val="00E5371F"/>
    <w:rsid w:val="00E630E4"/>
    <w:rsid w:val="00E75A4F"/>
    <w:rsid w:val="00E766EE"/>
    <w:rsid w:val="00E820F5"/>
    <w:rsid w:val="00E873C4"/>
    <w:rsid w:val="00E92452"/>
    <w:rsid w:val="00EC0DC4"/>
    <w:rsid w:val="00EC6F8D"/>
    <w:rsid w:val="00ED56A0"/>
    <w:rsid w:val="00ED6C8D"/>
    <w:rsid w:val="00EE0117"/>
    <w:rsid w:val="00EE291C"/>
    <w:rsid w:val="00EF3E21"/>
    <w:rsid w:val="00EF749B"/>
    <w:rsid w:val="00F013EF"/>
    <w:rsid w:val="00F05333"/>
    <w:rsid w:val="00F14DAF"/>
    <w:rsid w:val="00F259B1"/>
    <w:rsid w:val="00F373AC"/>
    <w:rsid w:val="00F37B47"/>
    <w:rsid w:val="00F653A6"/>
    <w:rsid w:val="00F66A4E"/>
    <w:rsid w:val="00F6718E"/>
    <w:rsid w:val="00F76B28"/>
    <w:rsid w:val="00F84251"/>
    <w:rsid w:val="00F8458B"/>
    <w:rsid w:val="00F91A90"/>
    <w:rsid w:val="00F92F37"/>
    <w:rsid w:val="00F975C3"/>
    <w:rsid w:val="00FA2D84"/>
    <w:rsid w:val="00FA6B9F"/>
    <w:rsid w:val="00FA749C"/>
    <w:rsid w:val="00FB53DA"/>
    <w:rsid w:val="00FB54B4"/>
    <w:rsid w:val="00FC3B1E"/>
    <w:rsid w:val="00FC665A"/>
    <w:rsid w:val="00FC700D"/>
    <w:rsid w:val="00FD433A"/>
    <w:rsid w:val="00FD6131"/>
    <w:rsid w:val="00FD635C"/>
    <w:rsid w:val="00FD6EC7"/>
    <w:rsid w:val="00FE158C"/>
    <w:rsid w:val="00FF1826"/>
    <w:rsid w:val="00FF33DA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61C"/>
  </w:style>
  <w:style w:type="paragraph" w:styleId="Nagwek1">
    <w:name w:val="heading 1"/>
    <w:basedOn w:val="Normalny"/>
    <w:next w:val="Normalny"/>
    <w:link w:val="Nagwek1Znak"/>
    <w:uiPriority w:val="99"/>
    <w:qFormat/>
    <w:rsid w:val="00805E31"/>
    <w:pPr>
      <w:keepNext/>
      <w:spacing w:before="240" w:after="60" w:line="32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3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0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3C4"/>
    <w:rPr>
      <w:rFonts w:ascii="Tahoma" w:hAnsi="Tahoma" w:cs="Tahoma"/>
      <w:sz w:val="16"/>
      <w:szCs w:val="16"/>
    </w:rPr>
  </w:style>
  <w:style w:type="paragraph" w:styleId="Nagwek">
    <w:name w:val="header"/>
    <w:aliases w:val="Znak Znak,Znak"/>
    <w:basedOn w:val="Normalny"/>
    <w:link w:val="Nagwek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E873C4"/>
  </w:style>
  <w:style w:type="paragraph" w:styleId="Stopka">
    <w:name w:val="footer"/>
    <w:basedOn w:val="Normalny"/>
    <w:link w:val="Stopka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3C4"/>
  </w:style>
  <w:style w:type="paragraph" w:customStyle="1" w:styleId="Default">
    <w:name w:val="Default"/>
    <w:rsid w:val="008F4A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3B6C9D"/>
    <w:pPr>
      <w:spacing w:before="200" w:after="0" w:line="320" w:lineRule="atLeast"/>
      <w:ind w:left="708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link w:val="Akapitzlist"/>
    <w:rsid w:val="003B6C9D"/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semiHidden/>
    <w:rsid w:val="00C9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 Znak,o,fn"/>
    <w:basedOn w:val="Normalny"/>
    <w:link w:val="TekstprzypisudolnegoZnak"/>
    <w:qFormat/>
    <w:rsid w:val="006D7C1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 Znak Znak,o Znak,fn Znak"/>
    <w:basedOn w:val="Domylnaczcionkaakapitu"/>
    <w:link w:val="Tekstprzypisudolnego"/>
    <w:rsid w:val="006D7C1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6D7C1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A675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75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04133F"/>
    <w:rPr>
      <w:color w:val="0000FF" w:themeColor="hyperlink"/>
      <w:u w:val="single"/>
    </w:rPr>
  </w:style>
  <w:style w:type="paragraph" w:customStyle="1" w:styleId="bodytext">
    <w:name w:val="bodytext"/>
    <w:basedOn w:val="Normalny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character" w:customStyle="1" w:styleId="Nagwek1Znak">
    <w:name w:val="Nagłówek 1 Znak"/>
    <w:basedOn w:val="Domylnaczcionkaakapitu"/>
    <w:link w:val="Nagwek1"/>
    <w:uiPriority w:val="99"/>
    <w:rsid w:val="00805E3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2">
    <w:name w:val="h2"/>
    <w:basedOn w:val="Domylnaczcionkaakapitu"/>
    <w:rsid w:val="00DD13E8"/>
  </w:style>
  <w:style w:type="character" w:styleId="Odwoaniedokomentarza">
    <w:name w:val="annotation reference"/>
    <w:basedOn w:val="Domylnaczcionkaakapitu"/>
    <w:uiPriority w:val="99"/>
    <w:semiHidden/>
    <w:unhideWhenUsed/>
    <w:rsid w:val="000763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3EC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3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F749B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749B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0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3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8373EE"/>
    <w:rPr>
      <w:b/>
      <w:bCs/>
    </w:rPr>
  </w:style>
  <w:style w:type="paragraph" w:customStyle="1" w:styleId="Gwka">
    <w:name w:val="Główka"/>
    <w:basedOn w:val="Normalny"/>
    <w:rsid w:val="000819AB"/>
    <w:pPr>
      <w:tabs>
        <w:tab w:val="center" w:pos="4536"/>
        <w:tab w:val="right" w:pos="9072"/>
      </w:tabs>
      <w:suppressAutoHyphens/>
      <w:spacing w:after="0" w:line="100" w:lineRule="atLeast"/>
    </w:pPr>
    <w:rPr>
      <w:rFonts w:ascii="Calibri" w:eastAsia="Droid Sans Fallback" w:hAnsi="Calibri" w:cs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161C"/>
  </w:style>
  <w:style w:type="paragraph" w:styleId="Nagwek1">
    <w:name w:val="heading 1"/>
    <w:basedOn w:val="Normalny"/>
    <w:next w:val="Normalny"/>
    <w:link w:val="Nagwek1Znak"/>
    <w:uiPriority w:val="99"/>
    <w:qFormat/>
    <w:rsid w:val="00805E31"/>
    <w:pPr>
      <w:keepNext/>
      <w:spacing w:before="240" w:after="60" w:line="32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3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00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7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3C4"/>
    <w:rPr>
      <w:rFonts w:ascii="Tahoma" w:hAnsi="Tahoma" w:cs="Tahoma"/>
      <w:sz w:val="16"/>
      <w:szCs w:val="16"/>
    </w:rPr>
  </w:style>
  <w:style w:type="paragraph" w:styleId="Nagwek">
    <w:name w:val="header"/>
    <w:aliases w:val="Znak Znak,Znak"/>
    <w:basedOn w:val="Normalny"/>
    <w:link w:val="Nagwek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uiPriority w:val="99"/>
    <w:rsid w:val="00E873C4"/>
  </w:style>
  <w:style w:type="paragraph" w:styleId="Stopka">
    <w:name w:val="footer"/>
    <w:basedOn w:val="Normalny"/>
    <w:link w:val="StopkaZnak"/>
    <w:uiPriority w:val="99"/>
    <w:unhideWhenUsed/>
    <w:rsid w:val="00E87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3C4"/>
  </w:style>
  <w:style w:type="paragraph" w:customStyle="1" w:styleId="Default">
    <w:name w:val="Default"/>
    <w:rsid w:val="008F4A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3B6C9D"/>
    <w:pPr>
      <w:spacing w:before="200" w:after="0" w:line="320" w:lineRule="atLeast"/>
      <w:ind w:left="708"/>
    </w:pPr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link w:val="Akapitzlist"/>
    <w:rsid w:val="003B6C9D"/>
    <w:rPr>
      <w:rFonts w:ascii="Arial" w:eastAsia="Times New Roman" w:hAnsi="Arial" w:cs="Times New Roman"/>
      <w:szCs w:val="20"/>
      <w:lang w:eastAsia="pl-PL"/>
    </w:rPr>
  </w:style>
  <w:style w:type="paragraph" w:styleId="Poprawka">
    <w:name w:val="Revision"/>
    <w:hidden/>
    <w:semiHidden/>
    <w:rsid w:val="00C9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 Znak,o,fn"/>
    <w:basedOn w:val="Normalny"/>
    <w:link w:val="TekstprzypisudolnegoZnak"/>
    <w:qFormat/>
    <w:rsid w:val="006D7C1A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 Znak Znak,o Znak,fn Znak"/>
    <w:basedOn w:val="Domylnaczcionkaakapitu"/>
    <w:link w:val="Tekstprzypisudolnego"/>
    <w:rsid w:val="006D7C1A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6D7C1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A675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75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04133F"/>
    <w:rPr>
      <w:color w:val="0000FF" w:themeColor="hyperlink"/>
      <w:u w:val="single"/>
    </w:rPr>
  </w:style>
  <w:style w:type="paragraph" w:customStyle="1" w:styleId="bodytext">
    <w:name w:val="bodytext"/>
    <w:basedOn w:val="Normalny"/>
    <w:rsid w:val="009C0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D56"/>
    <w:rPr>
      <w:rFonts w:ascii="EUAlbertina" w:hAnsi="EUAlbertina" w:cstheme="minorBidi"/>
      <w:color w:val="auto"/>
    </w:rPr>
  </w:style>
  <w:style w:type="character" w:customStyle="1" w:styleId="Nagwek1Znak">
    <w:name w:val="Nagłówek 1 Znak"/>
    <w:basedOn w:val="Domylnaczcionkaakapitu"/>
    <w:link w:val="Nagwek1"/>
    <w:uiPriority w:val="99"/>
    <w:rsid w:val="00805E3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2">
    <w:name w:val="h2"/>
    <w:basedOn w:val="Domylnaczcionkaakapitu"/>
    <w:rsid w:val="00DD13E8"/>
  </w:style>
  <w:style w:type="character" w:styleId="Odwoaniedokomentarza">
    <w:name w:val="annotation reference"/>
    <w:basedOn w:val="Domylnaczcionkaakapitu"/>
    <w:uiPriority w:val="99"/>
    <w:semiHidden/>
    <w:unhideWhenUsed/>
    <w:rsid w:val="000763E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3EC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3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F749B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F749B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00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3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8373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91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9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po.dolnyslask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wnd.dolnyslask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po.dolnyslask.pl/" TargetMode="External"/><Relationship Id="rId10" Type="http://schemas.openxmlformats.org/officeDocument/2006/relationships/hyperlink" Target="http://www.funduszeeuropejskie.gov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89F2-48CB-4FA4-8CF6-B0D8F5D63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963</Words>
  <Characters>6449</Characters>
  <Application>Microsoft Office Word</Application>
  <DocSecurity>0</DocSecurity>
  <Lines>153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Gęsiak-Kaniuka</dc:creator>
  <cp:lastModifiedBy>Małgorzata Domaradzka</cp:lastModifiedBy>
  <cp:revision>24</cp:revision>
  <cp:lastPrinted>2015-12-18T10:20:00Z</cp:lastPrinted>
  <dcterms:created xsi:type="dcterms:W3CDTF">2015-12-17T13:42:00Z</dcterms:created>
  <dcterms:modified xsi:type="dcterms:W3CDTF">2016-02-25T06:58:00Z</dcterms:modified>
</cp:coreProperties>
</file>